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3E108" w14:textId="1330AAE1" w:rsidR="0007091C" w:rsidRPr="00832D84" w:rsidRDefault="0007091C" w:rsidP="00B91032">
      <w:pPr>
        <w:pStyle w:val="NormaleWeb"/>
        <w:widowControl w:val="0"/>
        <w:spacing w:before="0" w:beforeAutospacing="0" w:after="0" w:afterAutospacing="0"/>
        <w:jc w:val="center"/>
        <w:rPr>
          <w:rFonts w:asciiTheme="minorHAnsi" w:eastAsia="Times New Roman" w:hAnsiTheme="minorHAnsi" w:cstheme="minorHAnsi"/>
          <w:b/>
          <w:sz w:val="32"/>
          <w:szCs w:val="32"/>
        </w:rPr>
      </w:pPr>
      <w:r w:rsidRPr="00832D84">
        <w:rPr>
          <w:rFonts w:asciiTheme="minorHAnsi" w:eastAsia="Times New Roman" w:hAnsiTheme="minorHAnsi" w:cstheme="minorHAnsi"/>
          <w:b/>
          <w:sz w:val="32"/>
          <w:szCs w:val="32"/>
        </w:rPr>
        <w:t>STATUTO</w:t>
      </w:r>
    </w:p>
    <w:p w14:paraId="5D8CADA5" w14:textId="77777777" w:rsidR="0007091C" w:rsidRPr="00832D84" w:rsidRDefault="0007091C" w:rsidP="00B91032">
      <w:pPr>
        <w:pStyle w:val="NormaleWeb"/>
        <w:widowControl w:val="0"/>
        <w:spacing w:before="0" w:beforeAutospacing="0" w:after="0" w:afterAutospacing="0"/>
        <w:jc w:val="center"/>
        <w:rPr>
          <w:rFonts w:asciiTheme="minorHAnsi" w:eastAsia="Times New Roman" w:hAnsiTheme="minorHAnsi" w:cstheme="minorHAnsi"/>
          <w:b/>
          <w:sz w:val="32"/>
          <w:szCs w:val="32"/>
        </w:rPr>
      </w:pPr>
      <w:r w:rsidRPr="00832D84">
        <w:rPr>
          <w:rFonts w:asciiTheme="minorHAnsi" w:eastAsia="Times New Roman" w:hAnsiTheme="minorHAnsi" w:cstheme="minorHAnsi"/>
          <w:b/>
          <w:sz w:val="32"/>
          <w:szCs w:val="32"/>
        </w:rPr>
        <w:t>ENTE BILATERALE VENETO FVG</w:t>
      </w:r>
    </w:p>
    <w:p w14:paraId="78EE868D" w14:textId="77777777" w:rsidR="0007091C" w:rsidRPr="00383F1E" w:rsidRDefault="0007091C" w:rsidP="00B91032">
      <w:pPr>
        <w:widowControl w:val="0"/>
        <w:jc w:val="center"/>
        <w:rPr>
          <w:rFonts w:asciiTheme="minorHAnsi" w:hAnsiTheme="minorHAnsi" w:cstheme="minorHAnsi"/>
          <w:b/>
          <w:smallCaps/>
        </w:rPr>
      </w:pPr>
    </w:p>
    <w:p w14:paraId="71ACD9D6" w14:textId="77777777" w:rsidR="0007091C" w:rsidRPr="009F66F5" w:rsidRDefault="0007091C" w:rsidP="00B91032">
      <w:pPr>
        <w:widowControl w:val="0"/>
        <w:jc w:val="center"/>
        <w:rPr>
          <w:rFonts w:asciiTheme="minorHAnsi" w:hAnsiTheme="minorHAnsi" w:cstheme="minorHAnsi"/>
          <w:smallCaps/>
          <w:sz w:val="32"/>
          <w:szCs w:val="32"/>
        </w:rPr>
      </w:pPr>
      <w:r w:rsidRPr="009F66F5">
        <w:rPr>
          <w:rFonts w:asciiTheme="minorHAnsi" w:hAnsiTheme="minorHAnsi" w:cstheme="minorHAnsi"/>
          <w:b/>
          <w:smallCaps/>
          <w:sz w:val="32"/>
          <w:szCs w:val="32"/>
        </w:rPr>
        <w:t>Titolo I</w:t>
      </w:r>
    </w:p>
    <w:p w14:paraId="0F2DE872" w14:textId="77777777" w:rsidR="0007091C" w:rsidRPr="009F66F5" w:rsidRDefault="0007091C" w:rsidP="00B91032">
      <w:pPr>
        <w:widowControl w:val="0"/>
        <w:jc w:val="center"/>
        <w:rPr>
          <w:rFonts w:asciiTheme="minorHAnsi" w:hAnsiTheme="minorHAnsi" w:cstheme="minorHAnsi"/>
          <w:b/>
          <w:bCs/>
          <w:smallCaps/>
          <w:sz w:val="32"/>
          <w:szCs w:val="32"/>
        </w:rPr>
      </w:pPr>
      <w:r w:rsidRPr="009F66F5">
        <w:rPr>
          <w:rFonts w:asciiTheme="minorHAnsi" w:hAnsiTheme="minorHAnsi" w:cstheme="minorHAnsi"/>
          <w:b/>
          <w:bCs/>
          <w:smallCaps/>
          <w:sz w:val="32"/>
          <w:szCs w:val="32"/>
        </w:rPr>
        <w:t>Principi generali</w:t>
      </w:r>
    </w:p>
    <w:p w14:paraId="6F3B2112" w14:textId="77777777" w:rsidR="0007091C" w:rsidRPr="00383F1E" w:rsidRDefault="0007091C" w:rsidP="00B91032">
      <w:pPr>
        <w:pStyle w:val="NormaleWeb"/>
        <w:widowControl w:val="0"/>
        <w:spacing w:before="0" w:beforeAutospacing="0" w:after="0" w:afterAutospacing="0"/>
        <w:jc w:val="center"/>
        <w:rPr>
          <w:rFonts w:asciiTheme="minorHAnsi" w:hAnsiTheme="minorHAnsi" w:cstheme="minorHAnsi"/>
          <w:b/>
          <w:bCs/>
          <w:iCs/>
        </w:rPr>
      </w:pPr>
    </w:p>
    <w:p w14:paraId="4A70B091" w14:textId="77777777" w:rsidR="0007091C" w:rsidRPr="00383F1E" w:rsidRDefault="0007091C" w:rsidP="00B91032">
      <w:pPr>
        <w:pStyle w:val="NormaleWeb"/>
        <w:widowControl w:val="0"/>
        <w:spacing w:before="0" w:beforeAutospacing="0" w:after="0" w:afterAutospacing="0"/>
        <w:jc w:val="center"/>
        <w:rPr>
          <w:rFonts w:asciiTheme="minorHAnsi" w:hAnsiTheme="minorHAnsi" w:cstheme="minorHAnsi"/>
          <w:b/>
          <w:bCs/>
          <w:i/>
          <w:iCs/>
        </w:rPr>
      </w:pPr>
      <w:r w:rsidRPr="00383F1E">
        <w:rPr>
          <w:rFonts w:asciiTheme="minorHAnsi" w:hAnsiTheme="minorHAnsi" w:cstheme="minorHAnsi"/>
          <w:b/>
          <w:bCs/>
          <w:iCs/>
        </w:rPr>
        <w:t>Art. 1</w:t>
      </w:r>
    </w:p>
    <w:p w14:paraId="60327C6C" w14:textId="77777777" w:rsidR="0007091C" w:rsidRPr="00383F1E" w:rsidRDefault="0007091C" w:rsidP="00942ECC">
      <w:pPr>
        <w:pStyle w:val="NormaleWeb"/>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Costituzione e natura</w:t>
      </w:r>
    </w:p>
    <w:p w14:paraId="161B6053" w14:textId="3B9BF569" w:rsidR="0007091C" w:rsidRPr="0008513B" w:rsidRDefault="0007091C" w:rsidP="00942ECC">
      <w:pPr>
        <w:pStyle w:val="NormaleWeb"/>
        <w:widowControl w:val="0"/>
        <w:spacing w:before="0" w:beforeAutospacing="0" w:after="120" w:afterAutospacing="0"/>
        <w:jc w:val="both"/>
        <w:rPr>
          <w:rFonts w:asciiTheme="minorHAnsi" w:hAnsiTheme="minorHAnsi" w:cstheme="minorHAnsi"/>
        </w:rPr>
      </w:pPr>
      <w:r w:rsidRPr="00383F1E">
        <w:rPr>
          <w:rFonts w:asciiTheme="minorHAnsi" w:hAnsiTheme="minorHAnsi" w:cstheme="minorHAnsi"/>
          <w:b/>
        </w:rPr>
        <w:t>1.</w:t>
      </w:r>
      <w:r w:rsidRPr="00383F1E">
        <w:rPr>
          <w:rFonts w:asciiTheme="minorHAnsi" w:hAnsiTheme="minorHAnsi" w:cstheme="minorHAnsi"/>
        </w:rPr>
        <w:t xml:space="preserve"> L’Ente Bilaterale Veneto FVG (di seguito denominato </w:t>
      </w:r>
      <w:r w:rsidR="007643D5">
        <w:rPr>
          <w:rFonts w:asciiTheme="minorHAnsi" w:hAnsiTheme="minorHAnsi" w:cstheme="minorHAnsi"/>
        </w:rPr>
        <w:t>EBVenetoFVG</w:t>
      </w:r>
      <w:r w:rsidRPr="00383F1E">
        <w:rPr>
          <w:rFonts w:asciiTheme="minorHAnsi" w:hAnsiTheme="minorHAnsi" w:cstheme="minorHAnsi"/>
        </w:rPr>
        <w:t xml:space="preserve">), è costituito, ai sensi dell’art. 14 del codice civile, dalle Rappresentanze Territoriali delle Organizzazioni Nazionali dei datori di lavoro e dei lavoratori, firmatarie del CCNL per i dipendenti del Terziario della distribuzione e dei servizi (di seguito </w:t>
      </w:r>
      <w:r w:rsidRPr="00383F1E">
        <w:rPr>
          <w:rFonts w:asciiTheme="minorHAnsi" w:hAnsiTheme="minorHAnsi" w:cstheme="minorHAnsi"/>
          <w:spacing w:val="-2"/>
        </w:rPr>
        <w:t>denominato “CCNL Terziario</w:t>
      </w:r>
      <w:r w:rsidR="00F365CA">
        <w:rPr>
          <w:rFonts w:asciiTheme="minorHAnsi" w:hAnsiTheme="minorHAnsi" w:cstheme="minorHAnsi"/>
          <w:spacing w:val="-2"/>
        </w:rPr>
        <w:t>”</w:t>
      </w:r>
      <w:r w:rsidRPr="00383F1E">
        <w:rPr>
          <w:rFonts w:asciiTheme="minorHAnsi" w:hAnsiTheme="minorHAnsi" w:cstheme="minorHAnsi"/>
          <w:spacing w:val="-2"/>
        </w:rPr>
        <w:t>) e del CCNL del Turismo</w:t>
      </w:r>
      <w:r w:rsidR="00F365CA">
        <w:rPr>
          <w:rFonts w:asciiTheme="minorHAnsi" w:hAnsiTheme="minorHAnsi" w:cstheme="minorHAnsi"/>
          <w:spacing w:val="-2"/>
        </w:rPr>
        <w:t xml:space="preserve"> </w:t>
      </w:r>
      <w:r w:rsidR="00F365CA" w:rsidRPr="00383F1E">
        <w:rPr>
          <w:rFonts w:asciiTheme="minorHAnsi" w:hAnsiTheme="minorHAnsi" w:cstheme="minorHAnsi"/>
        </w:rPr>
        <w:t xml:space="preserve">(di seguito </w:t>
      </w:r>
      <w:r w:rsidR="00F365CA" w:rsidRPr="00383F1E">
        <w:rPr>
          <w:rFonts w:asciiTheme="minorHAnsi" w:hAnsiTheme="minorHAnsi" w:cstheme="minorHAnsi"/>
          <w:spacing w:val="-2"/>
        </w:rPr>
        <w:t>denominato “CCNL T</w:t>
      </w:r>
      <w:r w:rsidR="00F365CA">
        <w:rPr>
          <w:rFonts w:asciiTheme="minorHAnsi" w:hAnsiTheme="minorHAnsi" w:cstheme="minorHAnsi"/>
          <w:spacing w:val="-2"/>
        </w:rPr>
        <w:t>urismo</w:t>
      </w:r>
      <w:r w:rsidR="00F365CA">
        <w:rPr>
          <w:rFonts w:asciiTheme="minorHAnsi" w:hAnsiTheme="minorHAnsi" w:cstheme="minorHAnsi"/>
          <w:spacing w:val="-2"/>
        </w:rPr>
        <w:t>”</w:t>
      </w:r>
      <w:r w:rsidR="00F365CA" w:rsidRPr="00383F1E">
        <w:rPr>
          <w:rFonts w:asciiTheme="minorHAnsi" w:hAnsiTheme="minorHAnsi" w:cstheme="minorHAnsi"/>
          <w:spacing w:val="-2"/>
        </w:rPr>
        <w:t>)</w:t>
      </w:r>
      <w:r w:rsidRPr="00383F1E">
        <w:rPr>
          <w:rFonts w:asciiTheme="minorHAnsi" w:hAnsiTheme="minorHAnsi" w:cstheme="minorHAnsi"/>
          <w:spacing w:val="-2"/>
        </w:rPr>
        <w:t xml:space="preserve">, </w:t>
      </w:r>
      <w:r w:rsidRPr="00383F1E">
        <w:rPr>
          <w:rFonts w:asciiTheme="minorHAnsi" w:hAnsiTheme="minorHAnsi" w:cstheme="minorHAnsi"/>
        </w:rPr>
        <w:t xml:space="preserve">sulla base di quanto stabilito dal art. 20 del CCNL Terziario </w:t>
      </w:r>
      <w:r w:rsidRPr="00383F1E">
        <w:rPr>
          <w:rFonts w:asciiTheme="minorHAnsi" w:hAnsiTheme="minorHAnsi" w:cstheme="minorHAnsi"/>
          <w:spacing w:val="-2"/>
        </w:rPr>
        <w:t xml:space="preserve">stipulato in data 16 luglio 2016 </w:t>
      </w:r>
      <w:r w:rsidRPr="00383F1E">
        <w:rPr>
          <w:rFonts w:asciiTheme="minorHAnsi" w:hAnsiTheme="minorHAnsi" w:cstheme="minorHAnsi"/>
        </w:rPr>
        <w:t>e dall’</w:t>
      </w:r>
      <w:r w:rsidRPr="00383F1E">
        <w:rPr>
          <w:rFonts w:asciiTheme="minorHAnsi" w:hAnsiTheme="minorHAnsi" w:cstheme="minorHAnsi"/>
          <w:spacing w:val="-2"/>
        </w:rPr>
        <w:t>art. 20 CCNL Turismo stipulato in data 4 marzo 2010</w:t>
      </w:r>
      <w:r w:rsidRPr="00383F1E">
        <w:rPr>
          <w:rFonts w:asciiTheme="minorHAnsi" w:hAnsiTheme="minorHAnsi" w:cstheme="minorHAnsi"/>
        </w:rPr>
        <w:t xml:space="preserve">. </w:t>
      </w:r>
    </w:p>
    <w:p w14:paraId="5435DE52" w14:textId="43C8B262" w:rsidR="006F526E" w:rsidRPr="006F526E" w:rsidRDefault="0007091C" w:rsidP="0095414D">
      <w:pPr>
        <w:pStyle w:val="NormaleWeb"/>
        <w:widowControl w:val="0"/>
        <w:spacing w:before="0" w:beforeAutospacing="0" w:after="120" w:afterAutospacing="0"/>
        <w:contextualSpacing/>
        <w:jc w:val="both"/>
      </w:pPr>
      <w:r w:rsidRPr="00383F1E">
        <w:rPr>
          <w:rFonts w:asciiTheme="minorHAnsi" w:hAnsiTheme="minorHAnsi" w:cstheme="minorHAnsi"/>
          <w:b/>
        </w:rPr>
        <w:t>2.</w:t>
      </w:r>
      <w:r w:rsidRPr="00383F1E">
        <w:rPr>
          <w:rFonts w:asciiTheme="minorHAnsi" w:hAnsiTheme="minorHAnsi" w:cstheme="minorHAnsi"/>
        </w:rPr>
        <w:t xml:space="preserve"> </w:t>
      </w:r>
      <w:r w:rsidR="007643D5">
        <w:rPr>
          <w:rFonts w:asciiTheme="minorHAnsi" w:hAnsiTheme="minorHAnsi" w:cstheme="minorHAnsi"/>
        </w:rPr>
        <w:t>EBVenetoFVG</w:t>
      </w:r>
      <w:r w:rsidRPr="00383F1E">
        <w:rPr>
          <w:rFonts w:asciiTheme="minorHAnsi" w:hAnsiTheme="minorHAnsi" w:cstheme="minorHAnsi"/>
        </w:rPr>
        <w:t xml:space="preserve"> ha natura giuridica di Associazione e non persegue finalità di lucro. </w:t>
      </w:r>
    </w:p>
    <w:p w14:paraId="10055951" w14:textId="77777777" w:rsidR="0007091C" w:rsidRPr="00383F1E" w:rsidRDefault="0007091C" w:rsidP="0095414D">
      <w:pPr>
        <w:pStyle w:val="Titolo3"/>
        <w:keepNext w:val="0"/>
        <w:widowControl w:val="0"/>
        <w:spacing w:before="240"/>
        <w:jc w:val="center"/>
        <w:rPr>
          <w:rFonts w:asciiTheme="minorHAnsi" w:hAnsiTheme="minorHAnsi" w:cstheme="minorHAnsi"/>
          <w:b/>
          <w:bCs/>
          <w:i w:val="0"/>
          <w:szCs w:val="24"/>
        </w:rPr>
      </w:pPr>
      <w:r w:rsidRPr="00383F1E">
        <w:rPr>
          <w:rFonts w:asciiTheme="minorHAnsi" w:hAnsiTheme="minorHAnsi" w:cstheme="minorHAnsi"/>
          <w:b/>
          <w:bCs/>
          <w:i w:val="0"/>
          <w:szCs w:val="24"/>
        </w:rPr>
        <w:t>Art. 2</w:t>
      </w:r>
    </w:p>
    <w:p w14:paraId="38402875" w14:textId="77777777" w:rsidR="0007091C" w:rsidRPr="001B3B0D" w:rsidRDefault="0007091C" w:rsidP="001B3B0D">
      <w:pPr>
        <w:pStyle w:val="NormaleWeb"/>
        <w:widowControl w:val="0"/>
        <w:spacing w:before="0" w:beforeAutospacing="0" w:after="120" w:afterAutospacing="0"/>
        <w:jc w:val="center"/>
        <w:rPr>
          <w:rFonts w:asciiTheme="minorHAnsi" w:hAnsiTheme="minorHAnsi" w:cstheme="minorHAnsi"/>
          <w:b/>
          <w:i/>
          <w:iCs/>
        </w:rPr>
      </w:pPr>
      <w:r w:rsidRPr="001B3B0D">
        <w:rPr>
          <w:rFonts w:asciiTheme="minorHAnsi" w:hAnsiTheme="minorHAnsi" w:cstheme="minorHAnsi"/>
          <w:b/>
          <w:i/>
          <w:iCs/>
        </w:rPr>
        <w:t xml:space="preserve">Durata e sede </w:t>
      </w:r>
    </w:p>
    <w:p w14:paraId="54528946" w14:textId="4D4588BC" w:rsidR="0007091C" w:rsidRPr="0008513B" w:rsidRDefault="0007091C" w:rsidP="0068470A">
      <w:pPr>
        <w:pStyle w:val="NormaleWeb"/>
        <w:numPr>
          <w:ilvl w:val="1"/>
          <w:numId w:val="13"/>
        </w:numPr>
        <w:spacing w:before="0" w:beforeAutospacing="0" w:after="120" w:afterAutospacing="0"/>
        <w:ind w:left="284" w:hanging="284"/>
        <w:jc w:val="both"/>
        <w:rPr>
          <w:rFonts w:asciiTheme="minorHAnsi" w:hAnsiTheme="minorHAnsi" w:cstheme="minorHAnsi"/>
        </w:rPr>
      </w:pPr>
      <w:r w:rsidRPr="00383F1E">
        <w:rPr>
          <w:rFonts w:asciiTheme="minorHAnsi" w:hAnsiTheme="minorHAnsi" w:cstheme="minorHAnsi"/>
        </w:rPr>
        <w:t xml:space="preserve">La durata </w:t>
      </w:r>
      <w:r w:rsidR="007643D5">
        <w:rPr>
          <w:rFonts w:asciiTheme="minorHAnsi" w:hAnsiTheme="minorHAnsi" w:cstheme="minorHAnsi"/>
        </w:rPr>
        <w:t>di EBVenetoFVG</w:t>
      </w:r>
      <w:r w:rsidRPr="00383F1E">
        <w:rPr>
          <w:rFonts w:asciiTheme="minorHAnsi" w:hAnsiTheme="minorHAnsi" w:cstheme="minorHAnsi"/>
        </w:rPr>
        <w:t xml:space="preserve"> è a tempo indeterminato. </w:t>
      </w:r>
    </w:p>
    <w:p w14:paraId="45DB6450" w14:textId="1AE2D1BD" w:rsidR="0007091C" w:rsidRPr="00B02F36" w:rsidRDefault="00D77CB9" w:rsidP="0068470A">
      <w:pPr>
        <w:pStyle w:val="NormaleWeb"/>
        <w:numPr>
          <w:ilvl w:val="1"/>
          <w:numId w:val="13"/>
        </w:numPr>
        <w:spacing w:before="0" w:beforeAutospacing="0" w:after="120" w:afterAutospacing="0"/>
        <w:ind w:left="284" w:hanging="284"/>
        <w:jc w:val="both"/>
        <w:rPr>
          <w:rFonts w:asciiTheme="minorHAnsi" w:hAnsiTheme="minorHAnsi" w:cstheme="minorHAnsi"/>
        </w:rPr>
      </w:pPr>
      <w:r>
        <w:rPr>
          <w:rFonts w:asciiTheme="minorHAnsi" w:hAnsiTheme="minorHAnsi" w:cstheme="minorHAnsi"/>
        </w:rPr>
        <w:t>A partire dal</w:t>
      </w:r>
      <w:r w:rsidR="008250B2">
        <w:rPr>
          <w:rFonts w:asciiTheme="minorHAnsi" w:hAnsiTheme="minorHAnsi" w:cstheme="minorHAnsi"/>
        </w:rPr>
        <w:t xml:space="preserve"> 1</w:t>
      </w:r>
      <w:r w:rsidR="007934D7">
        <w:rPr>
          <w:rFonts w:asciiTheme="minorHAnsi" w:hAnsiTheme="minorHAnsi" w:cstheme="minorHAnsi"/>
        </w:rPr>
        <w:t>8</w:t>
      </w:r>
      <w:r w:rsidR="008250B2">
        <w:rPr>
          <w:rFonts w:asciiTheme="minorHAnsi" w:hAnsiTheme="minorHAnsi" w:cstheme="minorHAnsi"/>
        </w:rPr>
        <w:t xml:space="preserve"> gennaio 202</w:t>
      </w:r>
      <w:r w:rsidR="008203B8">
        <w:rPr>
          <w:rFonts w:asciiTheme="minorHAnsi" w:hAnsiTheme="minorHAnsi" w:cstheme="minorHAnsi"/>
        </w:rPr>
        <w:t>2</w:t>
      </w:r>
      <w:r w:rsidR="008250B2">
        <w:rPr>
          <w:rFonts w:asciiTheme="minorHAnsi" w:hAnsiTheme="minorHAnsi" w:cstheme="minorHAnsi"/>
        </w:rPr>
        <w:t xml:space="preserve">, </w:t>
      </w:r>
      <w:r w:rsidR="007643D5">
        <w:rPr>
          <w:rFonts w:asciiTheme="minorHAnsi" w:hAnsiTheme="minorHAnsi" w:cstheme="minorHAnsi"/>
        </w:rPr>
        <w:t>EBVenetoFVG</w:t>
      </w:r>
      <w:r w:rsidR="0007091C" w:rsidRPr="00383F1E">
        <w:rPr>
          <w:rFonts w:asciiTheme="minorHAnsi" w:hAnsiTheme="minorHAnsi" w:cstheme="minorHAnsi"/>
        </w:rPr>
        <w:t xml:space="preserve"> ha sede in Martellago, in </w:t>
      </w:r>
      <w:r w:rsidR="004731C9" w:rsidRPr="00383F1E">
        <w:rPr>
          <w:rFonts w:asciiTheme="minorHAnsi" w:hAnsiTheme="minorHAnsi" w:cstheme="minorHAnsi"/>
        </w:rPr>
        <w:t>Via Castellana</w:t>
      </w:r>
      <w:r w:rsidR="0007091C" w:rsidRPr="00383F1E">
        <w:rPr>
          <w:rFonts w:asciiTheme="minorHAnsi" w:hAnsiTheme="minorHAnsi" w:cstheme="minorHAnsi"/>
        </w:rPr>
        <w:t>, 88C.</w:t>
      </w:r>
    </w:p>
    <w:p w14:paraId="190C6C8C" w14:textId="77777777" w:rsidR="00B02F36" w:rsidRDefault="0007091C" w:rsidP="0068470A">
      <w:pPr>
        <w:pStyle w:val="NormaleWeb"/>
        <w:spacing w:before="0" w:beforeAutospacing="0" w:after="120" w:afterAutospacing="0"/>
        <w:ind w:left="284"/>
        <w:jc w:val="both"/>
        <w:rPr>
          <w:rFonts w:asciiTheme="minorHAnsi" w:hAnsiTheme="minorHAnsi" w:cstheme="minorHAnsi"/>
        </w:rPr>
      </w:pPr>
      <w:r w:rsidRPr="00383F1E">
        <w:rPr>
          <w:rFonts w:asciiTheme="minorHAnsi" w:hAnsiTheme="minorHAnsi" w:cstheme="minorHAnsi"/>
        </w:rPr>
        <w:t>Previo consenso di tutte le parti costituenti, di cui all'art. 1, potranno essere istituite sedi o recapiti operativi territoriali dell‘ente, anche presso le sedi delle organizzazioni costituenti.</w:t>
      </w:r>
    </w:p>
    <w:p w14:paraId="130E5A93" w14:textId="0CAD08AF" w:rsidR="0007091C" w:rsidRPr="00383F1E" w:rsidRDefault="0007091C" w:rsidP="0068470A">
      <w:pPr>
        <w:pStyle w:val="NormaleWeb"/>
        <w:spacing w:before="0" w:beforeAutospacing="0" w:after="120" w:afterAutospacing="0"/>
        <w:ind w:left="284"/>
        <w:jc w:val="both"/>
        <w:rPr>
          <w:rFonts w:asciiTheme="minorHAnsi" w:hAnsiTheme="minorHAnsi" w:cstheme="minorHAnsi"/>
        </w:rPr>
      </w:pPr>
      <w:r w:rsidRPr="00383F1E">
        <w:rPr>
          <w:rFonts w:asciiTheme="minorHAnsi" w:hAnsiTheme="minorHAnsi" w:cstheme="minorHAnsi"/>
        </w:rPr>
        <w:t>Eventuali variazioni della sede legale non comporteranno modifiche allo statuto.</w:t>
      </w:r>
    </w:p>
    <w:p w14:paraId="525B4E34" w14:textId="77777777" w:rsidR="0007091C" w:rsidRPr="00B02F36" w:rsidRDefault="0007091C" w:rsidP="00B02F36">
      <w:pPr>
        <w:pStyle w:val="Titolo3"/>
        <w:widowControl w:val="0"/>
        <w:spacing w:before="240"/>
        <w:jc w:val="center"/>
        <w:rPr>
          <w:rFonts w:asciiTheme="minorHAnsi" w:hAnsiTheme="minorHAnsi" w:cstheme="minorHAnsi"/>
          <w:b/>
          <w:bCs/>
          <w:i w:val="0"/>
          <w:szCs w:val="24"/>
        </w:rPr>
      </w:pPr>
      <w:r w:rsidRPr="00B02F36">
        <w:rPr>
          <w:rFonts w:asciiTheme="minorHAnsi" w:hAnsiTheme="minorHAnsi" w:cstheme="minorHAnsi"/>
          <w:b/>
          <w:bCs/>
          <w:i w:val="0"/>
          <w:szCs w:val="24"/>
        </w:rPr>
        <w:t>Art. 3</w:t>
      </w:r>
    </w:p>
    <w:p w14:paraId="13D405F9" w14:textId="77777777" w:rsidR="0007091C" w:rsidRPr="00383F1E" w:rsidRDefault="0007091C" w:rsidP="001B3B0D">
      <w:pPr>
        <w:pStyle w:val="NormaleWeb"/>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Scopi e funzioni</w:t>
      </w:r>
    </w:p>
    <w:p w14:paraId="094ACBCC" w14:textId="157A4FE2" w:rsidR="00BB37FF" w:rsidRDefault="0007091C" w:rsidP="0027307D">
      <w:pPr>
        <w:pStyle w:val="NormaleWeb"/>
        <w:numPr>
          <w:ilvl w:val="1"/>
          <w:numId w:val="16"/>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L'</w:t>
      </w:r>
      <w:r w:rsidR="00A628EE">
        <w:rPr>
          <w:rFonts w:asciiTheme="minorHAnsi" w:hAnsiTheme="minorHAnsi" w:cstheme="minorHAnsi"/>
        </w:rPr>
        <w:t>EBVenetoFVG</w:t>
      </w:r>
      <w:r w:rsidRPr="00383F1E">
        <w:rPr>
          <w:rFonts w:asciiTheme="minorHAnsi" w:hAnsiTheme="minorHAnsi" w:cstheme="minorHAnsi"/>
        </w:rPr>
        <w:t xml:space="preserve"> promuove e gestisce a livello regionale e ultraregionale per i territori del Veneto e Friuli Venezia Giulia, le intese tra le parti costituenti di cui all‘art. </w:t>
      </w:r>
      <w:r w:rsidRPr="006B471B">
        <w:rPr>
          <w:rFonts w:asciiTheme="minorHAnsi" w:hAnsiTheme="minorHAnsi" w:cstheme="minorHAnsi"/>
        </w:rPr>
        <w:t>4</w:t>
      </w:r>
      <w:r w:rsidRPr="00383F1E">
        <w:rPr>
          <w:rFonts w:asciiTheme="minorHAnsi" w:hAnsiTheme="minorHAnsi" w:cstheme="minorHAnsi"/>
        </w:rPr>
        <w:t>, finalizzate al miglioramento delle condizioni di vita e di lavoro dei lavoratori dipendenti e delle imprese aderenti alla Confesercenti del Veneto e della Confesercenti Friuli Venezia Giulia ovvero che applichino i CC.CC.NN.LL. dei settori Turismo, Terziario, della Distribuzione e Servizi e gli accordi relativi alla contrattazione integrativa.</w:t>
      </w:r>
    </w:p>
    <w:p w14:paraId="29ED4C61" w14:textId="0013E640" w:rsidR="00BB37FF" w:rsidRDefault="0007091C" w:rsidP="0068470A">
      <w:pPr>
        <w:pStyle w:val="NormaleWeb"/>
        <w:numPr>
          <w:ilvl w:val="1"/>
          <w:numId w:val="16"/>
        </w:numPr>
        <w:spacing w:before="0" w:beforeAutospacing="0" w:after="120" w:afterAutospacing="0"/>
        <w:ind w:left="357" w:hanging="357"/>
        <w:jc w:val="both"/>
        <w:rPr>
          <w:rFonts w:asciiTheme="minorHAnsi" w:hAnsiTheme="minorHAnsi" w:cstheme="minorHAnsi"/>
        </w:rPr>
      </w:pPr>
      <w:r w:rsidRPr="00BB37FF">
        <w:rPr>
          <w:rFonts w:asciiTheme="minorHAnsi" w:hAnsiTheme="minorHAnsi" w:cstheme="minorHAnsi"/>
        </w:rPr>
        <w:t>L’</w:t>
      </w:r>
      <w:r w:rsidR="00A628EE">
        <w:rPr>
          <w:rFonts w:asciiTheme="minorHAnsi" w:hAnsiTheme="minorHAnsi" w:cstheme="minorHAnsi"/>
        </w:rPr>
        <w:t>EBVenetoFVG</w:t>
      </w:r>
      <w:r w:rsidRPr="00BB37FF">
        <w:rPr>
          <w:rFonts w:asciiTheme="minorHAnsi" w:hAnsiTheme="minorHAnsi" w:cstheme="minorHAnsi"/>
        </w:rPr>
        <w:t xml:space="preserve"> opera a livello regionale e ultraregionale.</w:t>
      </w:r>
    </w:p>
    <w:p w14:paraId="39636FB7" w14:textId="3D3FD42E" w:rsidR="0007091C" w:rsidRPr="00BB37FF" w:rsidRDefault="007643D5" w:rsidP="0068470A">
      <w:pPr>
        <w:pStyle w:val="NormaleWeb"/>
        <w:numPr>
          <w:ilvl w:val="1"/>
          <w:numId w:val="16"/>
        </w:numPr>
        <w:spacing w:before="0" w:beforeAutospacing="0" w:after="0" w:afterAutospacing="0"/>
        <w:ind w:left="357" w:hanging="357"/>
        <w:jc w:val="both"/>
        <w:rPr>
          <w:rFonts w:asciiTheme="minorHAnsi" w:hAnsiTheme="minorHAnsi" w:cstheme="minorHAnsi"/>
        </w:rPr>
      </w:pPr>
      <w:r>
        <w:rPr>
          <w:rFonts w:asciiTheme="minorHAnsi" w:hAnsiTheme="minorHAnsi" w:cstheme="minorHAnsi"/>
        </w:rPr>
        <w:t>EBVenetoFVG</w:t>
      </w:r>
      <w:r w:rsidR="0007091C" w:rsidRPr="00BB37FF">
        <w:rPr>
          <w:rFonts w:asciiTheme="minorHAnsi" w:hAnsiTheme="minorHAnsi" w:cstheme="minorHAnsi"/>
        </w:rPr>
        <w:t xml:space="preserve"> è </w:t>
      </w:r>
      <w:r w:rsidR="0007091C" w:rsidRPr="00BB37FF">
        <w:rPr>
          <w:rFonts w:asciiTheme="minorHAnsi" w:hAnsiTheme="minorHAnsi" w:cstheme="minorHAnsi"/>
          <w:b/>
          <w:bCs/>
        </w:rPr>
        <w:t>obbligatoriamente</w:t>
      </w:r>
      <w:r w:rsidR="0007091C" w:rsidRPr="00BB37FF">
        <w:rPr>
          <w:rFonts w:asciiTheme="minorHAnsi" w:hAnsiTheme="minorHAnsi" w:cstheme="minorHAnsi"/>
        </w:rPr>
        <w:t xml:space="preserve"> tenuto a svolgere le seguenti attività: </w:t>
      </w:r>
    </w:p>
    <w:p w14:paraId="36C19C18" w14:textId="77777777" w:rsidR="0007091C" w:rsidRPr="00383F1E" w:rsidRDefault="0007091C" w:rsidP="00E81C7E">
      <w:pPr>
        <w:pStyle w:val="NormaleWeb"/>
        <w:widowControl w:val="0"/>
        <w:spacing w:before="0" w:beforeAutospacing="0" w:after="0" w:afterAutospacing="0"/>
        <w:ind w:left="709" w:hanging="283"/>
        <w:jc w:val="both"/>
        <w:rPr>
          <w:rFonts w:asciiTheme="minorHAnsi" w:hAnsiTheme="minorHAnsi" w:cstheme="minorHAnsi"/>
        </w:rPr>
      </w:pPr>
      <w:r w:rsidRPr="00383F1E">
        <w:rPr>
          <w:rFonts w:asciiTheme="minorHAnsi" w:hAnsiTheme="minorHAnsi" w:cstheme="minorHAnsi"/>
        </w:rPr>
        <w:t>a) il monitoraggio dei contratti a tempo determinato e dei contratti di somministrazione a tempo determinato;</w:t>
      </w:r>
    </w:p>
    <w:p w14:paraId="3C8E0BAD" w14:textId="77777777" w:rsidR="0007091C" w:rsidRPr="00383F1E" w:rsidRDefault="0007091C" w:rsidP="00E81C7E">
      <w:pPr>
        <w:pStyle w:val="NormaleWeb"/>
        <w:widowControl w:val="0"/>
        <w:spacing w:before="0" w:beforeAutospacing="0" w:after="0" w:afterAutospacing="0"/>
        <w:ind w:left="709" w:hanging="283"/>
        <w:jc w:val="both"/>
        <w:rPr>
          <w:rFonts w:asciiTheme="minorHAnsi" w:hAnsiTheme="minorHAnsi" w:cstheme="minorHAnsi"/>
        </w:rPr>
      </w:pPr>
      <w:r w:rsidRPr="00383F1E">
        <w:rPr>
          <w:rFonts w:asciiTheme="minorHAnsi" w:hAnsiTheme="minorHAnsi" w:cstheme="minorHAnsi"/>
        </w:rPr>
        <w:t xml:space="preserve">b) la tutela della salute e della dignità della persona; </w:t>
      </w:r>
    </w:p>
    <w:p w14:paraId="3062C636" w14:textId="627F2AF7" w:rsidR="0007091C" w:rsidRPr="00383F1E" w:rsidRDefault="0007091C" w:rsidP="00E81C7E">
      <w:pPr>
        <w:pStyle w:val="NormaleWeb"/>
        <w:widowControl w:val="0"/>
        <w:spacing w:before="0" w:beforeAutospacing="0" w:after="0" w:afterAutospacing="0"/>
        <w:ind w:left="709" w:hanging="283"/>
        <w:jc w:val="both"/>
        <w:rPr>
          <w:rFonts w:asciiTheme="minorHAnsi" w:hAnsiTheme="minorHAnsi" w:cstheme="minorHAnsi"/>
        </w:rPr>
      </w:pPr>
      <w:r w:rsidRPr="00383F1E">
        <w:rPr>
          <w:rFonts w:asciiTheme="minorHAnsi" w:hAnsiTheme="minorHAnsi" w:cstheme="minorHAnsi"/>
        </w:rPr>
        <w:t>c) le funzioni previste dal CCNL Terziario</w:t>
      </w:r>
      <w:r w:rsidR="00F365CA">
        <w:rPr>
          <w:rFonts w:asciiTheme="minorHAnsi" w:hAnsiTheme="minorHAnsi" w:cstheme="minorHAnsi"/>
        </w:rPr>
        <w:t xml:space="preserve"> </w:t>
      </w:r>
      <w:r w:rsidRPr="00383F1E">
        <w:rPr>
          <w:rFonts w:asciiTheme="minorHAnsi" w:hAnsiTheme="minorHAnsi" w:cstheme="minorHAnsi"/>
        </w:rPr>
        <w:t xml:space="preserve">e dal CCNL Turismo, in materia di apprendistato, di adempimenti previsti per i contratti a tempo parziale della durata di </w:t>
      </w:r>
      <w:proofErr w:type="gramStart"/>
      <w:r w:rsidRPr="00383F1E">
        <w:rPr>
          <w:rFonts w:asciiTheme="minorHAnsi" w:hAnsiTheme="minorHAnsi" w:cstheme="minorHAnsi"/>
        </w:rPr>
        <w:t>8</w:t>
      </w:r>
      <w:proofErr w:type="gramEnd"/>
      <w:r w:rsidRPr="00383F1E">
        <w:rPr>
          <w:rFonts w:asciiTheme="minorHAnsi" w:hAnsiTheme="minorHAnsi" w:cstheme="minorHAnsi"/>
        </w:rPr>
        <w:t xml:space="preserve"> ore settimanali;</w:t>
      </w:r>
    </w:p>
    <w:p w14:paraId="585AE1B4" w14:textId="77777777" w:rsidR="0007091C" w:rsidRPr="00383F1E" w:rsidRDefault="0007091C" w:rsidP="00E81C7E">
      <w:pPr>
        <w:pStyle w:val="NormaleWeb"/>
        <w:widowControl w:val="0"/>
        <w:spacing w:before="0" w:beforeAutospacing="0" w:after="0" w:afterAutospacing="0"/>
        <w:ind w:left="709" w:hanging="283"/>
        <w:jc w:val="both"/>
        <w:rPr>
          <w:rFonts w:asciiTheme="minorHAnsi" w:hAnsiTheme="minorHAnsi" w:cstheme="minorHAnsi"/>
        </w:rPr>
      </w:pPr>
      <w:r w:rsidRPr="00383F1E">
        <w:rPr>
          <w:rFonts w:asciiTheme="minorHAnsi" w:hAnsiTheme="minorHAnsi" w:cstheme="minorHAnsi"/>
        </w:rPr>
        <w:t xml:space="preserve">d) costituisce, al proprio interno, </w:t>
      </w:r>
      <w:r w:rsidRPr="00383F1E">
        <w:rPr>
          <w:rFonts w:asciiTheme="minorHAnsi" w:hAnsiTheme="minorHAnsi" w:cstheme="minorHAnsi"/>
          <w:b/>
          <w:bCs/>
        </w:rPr>
        <w:t>l’Organismo Paritetico</w:t>
      </w:r>
      <w:r w:rsidRPr="00383F1E">
        <w:rPr>
          <w:rFonts w:asciiTheme="minorHAnsi" w:hAnsiTheme="minorHAnsi" w:cstheme="minorHAnsi"/>
        </w:rPr>
        <w:t xml:space="preserve"> per l’esercizio delle funzioni previste in materia di sicurezza sul lavoro;</w:t>
      </w:r>
    </w:p>
    <w:p w14:paraId="3191994C" w14:textId="77777777" w:rsidR="0007091C" w:rsidRPr="00383F1E" w:rsidRDefault="0007091C" w:rsidP="00E81C7E">
      <w:pPr>
        <w:pStyle w:val="NormaleWeb"/>
        <w:widowControl w:val="0"/>
        <w:spacing w:before="0" w:beforeAutospacing="0" w:after="0" w:afterAutospacing="0"/>
        <w:ind w:left="709" w:hanging="283"/>
        <w:jc w:val="both"/>
        <w:rPr>
          <w:rFonts w:asciiTheme="minorHAnsi" w:hAnsiTheme="minorHAnsi" w:cstheme="minorHAnsi"/>
        </w:rPr>
      </w:pPr>
      <w:r w:rsidRPr="00383F1E">
        <w:rPr>
          <w:rFonts w:asciiTheme="minorHAnsi" w:hAnsiTheme="minorHAnsi" w:cstheme="minorHAnsi"/>
        </w:rPr>
        <w:t xml:space="preserve">e) riceve le comunicazioni previste dal CCNL Terziario in materia di articolazione dell’orario settimanale (art. 124), in materia di flessibilità dell’orario (art. 125), nonché relativamente </w:t>
      </w:r>
      <w:r w:rsidRPr="00383F1E">
        <w:rPr>
          <w:rFonts w:asciiTheme="minorHAnsi" w:hAnsiTheme="minorHAnsi" w:cstheme="minorHAnsi"/>
        </w:rPr>
        <w:lastRenderedPageBreak/>
        <w:t xml:space="preserve">alle procedure per la realizzazione dei sistemi di flessibilità plurisettimanali (artt. 126-128); </w:t>
      </w:r>
    </w:p>
    <w:p w14:paraId="39B2C975" w14:textId="77777777" w:rsidR="0007091C" w:rsidRPr="00383F1E" w:rsidRDefault="0007091C" w:rsidP="00E81C7E">
      <w:pPr>
        <w:pStyle w:val="NormaleWeb"/>
        <w:widowControl w:val="0"/>
        <w:spacing w:before="0" w:beforeAutospacing="0" w:after="0" w:afterAutospacing="0"/>
        <w:ind w:left="709" w:hanging="283"/>
        <w:jc w:val="both"/>
        <w:rPr>
          <w:rFonts w:asciiTheme="minorHAnsi" w:hAnsiTheme="minorHAnsi" w:cstheme="minorHAnsi"/>
        </w:rPr>
      </w:pPr>
      <w:r w:rsidRPr="00383F1E">
        <w:rPr>
          <w:rFonts w:asciiTheme="minorHAnsi" w:hAnsiTheme="minorHAnsi" w:cstheme="minorHAnsi"/>
        </w:rPr>
        <w:t>f) le funzioni di supporto in materia di conciliazione ed arbitrato previste dagli artt. 37, 37 bis e 38 del CCNL Terziario;</w:t>
      </w:r>
    </w:p>
    <w:p w14:paraId="1AE766F9" w14:textId="77777777" w:rsidR="0007091C" w:rsidRPr="00383F1E" w:rsidRDefault="0007091C" w:rsidP="00E81C7E">
      <w:pPr>
        <w:ind w:left="709" w:hanging="283"/>
        <w:jc w:val="both"/>
        <w:rPr>
          <w:rFonts w:asciiTheme="minorHAnsi" w:hAnsiTheme="minorHAnsi" w:cstheme="minorHAnsi"/>
        </w:rPr>
      </w:pPr>
      <w:r w:rsidRPr="00383F1E">
        <w:rPr>
          <w:rFonts w:asciiTheme="minorHAnsi" w:hAnsiTheme="minorHAnsi" w:cstheme="minorHAnsi"/>
        </w:rPr>
        <w:t xml:space="preserve">g) azioni di sostegno al reddito dei lavoratori nell’ambito della famiglia, della salute, della cultura e del lavoro così come previsto anche dal CCNL Turismo, con particolare riferimento all’art. 19 (sostegno al reddito) ed all’art. 18, comma e);  </w:t>
      </w:r>
    </w:p>
    <w:p w14:paraId="1EA5E70E" w14:textId="77777777" w:rsidR="00BB37FF" w:rsidRDefault="0007091C" w:rsidP="00E81C7E">
      <w:pPr>
        <w:pStyle w:val="NormaleWeb"/>
        <w:widowControl w:val="0"/>
        <w:spacing w:before="0" w:beforeAutospacing="0" w:after="0" w:afterAutospacing="0"/>
        <w:ind w:left="709" w:hanging="283"/>
        <w:jc w:val="both"/>
        <w:rPr>
          <w:rFonts w:asciiTheme="minorHAnsi" w:hAnsiTheme="minorHAnsi" w:cstheme="minorHAnsi"/>
        </w:rPr>
      </w:pPr>
      <w:r w:rsidRPr="00383F1E">
        <w:rPr>
          <w:rFonts w:asciiTheme="minorHAnsi" w:hAnsiTheme="minorHAnsi" w:cstheme="minorHAnsi"/>
        </w:rPr>
        <w:t>h)</w:t>
      </w:r>
      <w:r w:rsidRPr="00383F1E">
        <w:rPr>
          <w:rFonts w:asciiTheme="minorHAnsi" w:hAnsiTheme="minorHAnsi" w:cstheme="minorHAnsi"/>
        </w:rPr>
        <w:tab/>
        <w:t>la promozione e la gestione, a livello locale, di iniziative in materia di formazione e qualificazione professionale anche in collaborazione con le Regioni e gli altri Enti competenti.</w:t>
      </w:r>
    </w:p>
    <w:p w14:paraId="62796F4E" w14:textId="733AFAF0" w:rsidR="0007091C" w:rsidRPr="00383F1E" w:rsidRDefault="0007091C" w:rsidP="00E81C7E">
      <w:pPr>
        <w:pStyle w:val="NormaleWeb"/>
        <w:widowControl w:val="0"/>
        <w:spacing w:before="0" w:beforeAutospacing="0" w:after="120" w:afterAutospacing="0"/>
        <w:ind w:left="709" w:hanging="284"/>
        <w:jc w:val="both"/>
        <w:rPr>
          <w:rFonts w:asciiTheme="minorHAnsi" w:hAnsiTheme="minorHAnsi" w:cstheme="minorHAnsi"/>
        </w:rPr>
      </w:pPr>
      <w:r w:rsidRPr="00383F1E">
        <w:rPr>
          <w:rFonts w:asciiTheme="minorHAnsi" w:hAnsiTheme="minorHAnsi" w:cstheme="minorHAnsi"/>
        </w:rPr>
        <w:t xml:space="preserve">i)  svolge </w:t>
      </w:r>
      <w:r w:rsidR="004731C9" w:rsidRPr="00383F1E">
        <w:rPr>
          <w:rFonts w:asciiTheme="minorHAnsi" w:hAnsiTheme="minorHAnsi" w:cstheme="minorHAnsi"/>
        </w:rPr>
        <w:t>attività</w:t>
      </w:r>
      <w:r w:rsidRPr="00383F1E">
        <w:rPr>
          <w:rFonts w:asciiTheme="minorHAnsi" w:hAnsiTheme="minorHAnsi" w:cstheme="minorHAnsi"/>
        </w:rPr>
        <w:t xml:space="preserve">̀ di informazione e accesso al sistema dei servizi al lavoro, per favorire progetti e misure di accompagnamento al lavoro, </w:t>
      </w:r>
      <w:r w:rsidR="004731C9" w:rsidRPr="00383F1E">
        <w:rPr>
          <w:rFonts w:asciiTheme="minorHAnsi" w:hAnsiTheme="minorHAnsi" w:cstheme="minorHAnsi"/>
        </w:rPr>
        <w:t>nonché</w:t>
      </w:r>
      <w:r w:rsidRPr="00383F1E">
        <w:rPr>
          <w:rFonts w:asciiTheme="minorHAnsi" w:hAnsiTheme="minorHAnsi" w:cstheme="minorHAnsi"/>
        </w:rPr>
        <w:t>́ ricerca, selezione, formazione e addestramento del personale, aiuto alla ricollocazione professionale, realizzazione di percorsi formativi, analisi delle competenze professionali nell’ambito di gestione e prestazione di servizi previsti dai provvedimenti di accreditamento regionale.</w:t>
      </w:r>
    </w:p>
    <w:p w14:paraId="638E20EC" w14:textId="4902C36D" w:rsidR="0068470A" w:rsidRDefault="007643D5" w:rsidP="0068470A">
      <w:pPr>
        <w:pStyle w:val="NormaleWeb"/>
        <w:numPr>
          <w:ilvl w:val="1"/>
          <w:numId w:val="16"/>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0007091C" w:rsidRPr="00383F1E">
        <w:rPr>
          <w:rFonts w:asciiTheme="minorHAnsi" w:hAnsiTheme="minorHAnsi" w:cstheme="minorHAnsi"/>
        </w:rPr>
        <w:t>, inoltre, può svolgere le attività facoltativamente previste dall’art. 20 del CCNL Terziario e dall’art. 20 CCNL del Turismo e, previo riconoscimento delle Parti stipulanti, quelle ulteriori indicate nello stesso art. 20 del CCNL Terziario e d</w:t>
      </w:r>
      <w:r w:rsidR="00F365CA">
        <w:rPr>
          <w:rFonts w:asciiTheme="minorHAnsi" w:hAnsiTheme="minorHAnsi" w:cstheme="minorHAnsi"/>
        </w:rPr>
        <w:t>e</w:t>
      </w:r>
      <w:r w:rsidR="0007091C" w:rsidRPr="00383F1E">
        <w:rPr>
          <w:rFonts w:asciiTheme="minorHAnsi" w:hAnsiTheme="minorHAnsi" w:cstheme="minorHAnsi"/>
        </w:rPr>
        <w:t>l CCNL del Turismo, nei limiti delle risorse disponibili.</w:t>
      </w:r>
    </w:p>
    <w:p w14:paraId="5730F5AF" w14:textId="0A0FF847" w:rsidR="0068470A" w:rsidRDefault="0007091C" w:rsidP="0068470A">
      <w:pPr>
        <w:pStyle w:val="NormaleWeb"/>
        <w:numPr>
          <w:ilvl w:val="1"/>
          <w:numId w:val="16"/>
        </w:numPr>
        <w:spacing w:before="0" w:beforeAutospacing="0" w:after="120" w:afterAutospacing="0"/>
        <w:ind w:left="357" w:hanging="357"/>
        <w:jc w:val="both"/>
        <w:rPr>
          <w:rFonts w:asciiTheme="minorHAnsi" w:hAnsiTheme="minorHAnsi" w:cstheme="minorHAnsi"/>
        </w:rPr>
      </w:pPr>
      <w:r w:rsidRPr="0068470A">
        <w:rPr>
          <w:rFonts w:asciiTheme="minorHAnsi" w:hAnsiTheme="minorHAnsi" w:cstheme="minorHAnsi"/>
          <w:bCs/>
        </w:rPr>
        <w:t xml:space="preserve">In ogni caso, </w:t>
      </w:r>
      <w:r w:rsidR="007643D5">
        <w:rPr>
          <w:rFonts w:asciiTheme="minorHAnsi" w:hAnsiTheme="minorHAnsi" w:cstheme="minorHAnsi"/>
          <w:bCs/>
        </w:rPr>
        <w:t>EBVenetoFVG</w:t>
      </w:r>
      <w:r w:rsidRPr="0068470A">
        <w:rPr>
          <w:rFonts w:asciiTheme="minorHAnsi" w:hAnsiTheme="minorHAnsi" w:cstheme="minorHAnsi"/>
          <w:bCs/>
        </w:rPr>
        <w:t xml:space="preserve"> non può svolgere attività che possano costituire duplicazione di quelle effettuate da Fondi Nazionali di Assistenza Sanitaria Integrativa e/o Previdenza Complementare istituiti in forza di previsioni di contrattazione collettiva, dalle Parti Sociali firmatarie del CCNL Terziario o del CCNL Turismo di cui all’art. 1</w:t>
      </w:r>
      <w:r w:rsidR="00F365CA">
        <w:rPr>
          <w:rFonts w:asciiTheme="minorHAnsi" w:hAnsiTheme="minorHAnsi" w:cstheme="minorHAnsi"/>
          <w:bCs/>
        </w:rPr>
        <w:t>.</w:t>
      </w:r>
    </w:p>
    <w:p w14:paraId="565B4F2C" w14:textId="28FEEF59" w:rsidR="0007091C" w:rsidRPr="0068470A" w:rsidRDefault="0007091C" w:rsidP="0068470A">
      <w:pPr>
        <w:pStyle w:val="NormaleWeb"/>
        <w:numPr>
          <w:ilvl w:val="1"/>
          <w:numId w:val="16"/>
        </w:numPr>
        <w:spacing w:before="0" w:beforeAutospacing="0" w:after="120" w:afterAutospacing="0"/>
        <w:ind w:left="357" w:hanging="357"/>
        <w:jc w:val="both"/>
        <w:rPr>
          <w:rFonts w:asciiTheme="minorHAnsi" w:hAnsiTheme="minorHAnsi" w:cstheme="minorHAnsi"/>
        </w:rPr>
      </w:pPr>
      <w:r w:rsidRPr="0068470A">
        <w:rPr>
          <w:rFonts w:asciiTheme="minorHAnsi" w:hAnsiTheme="minorHAnsi" w:cstheme="minorHAnsi"/>
          <w:bCs/>
        </w:rPr>
        <w:t>Per ogni altra eventuale attività, si fa riferimento a quanto previsto dalla contrattazione collettiva di riferimento.</w:t>
      </w:r>
    </w:p>
    <w:p w14:paraId="07F9390F" w14:textId="77777777" w:rsidR="0007091C" w:rsidRPr="00383F1E" w:rsidRDefault="0007091C" w:rsidP="0068470A">
      <w:pPr>
        <w:pStyle w:val="NormaleWeb"/>
        <w:widowControl w:val="0"/>
        <w:spacing w:before="0" w:beforeAutospacing="0" w:after="0" w:afterAutospacing="0"/>
        <w:jc w:val="both"/>
        <w:rPr>
          <w:rFonts w:asciiTheme="minorHAnsi" w:hAnsiTheme="minorHAnsi" w:cstheme="minorHAnsi"/>
        </w:rPr>
      </w:pPr>
    </w:p>
    <w:p w14:paraId="46AF9B87" w14:textId="77777777" w:rsidR="0007091C" w:rsidRPr="00383F1E" w:rsidRDefault="0007091C" w:rsidP="009F66F5">
      <w:pPr>
        <w:pStyle w:val="NormaleWeb"/>
        <w:widowControl w:val="0"/>
        <w:spacing w:before="0" w:beforeAutospacing="0" w:after="0" w:afterAutospacing="0"/>
        <w:rPr>
          <w:rFonts w:asciiTheme="minorHAnsi" w:hAnsiTheme="minorHAnsi" w:cstheme="minorHAnsi"/>
          <w:b/>
        </w:rPr>
      </w:pPr>
    </w:p>
    <w:p w14:paraId="59EE642E" w14:textId="77777777" w:rsidR="0007091C" w:rsidRPr="009F66F5" w:rsidRDefault="0007091C" w:rsidP="00B01534">
      <w:pPr>
        <w:pStyle w:val="NormaleWeb"/>
        <w:keepNext/>
        <w:widowControl w:val="0"/>
        <w:spacing w:before="0" w:beforeAutospacing="0" w:after="0" w:afterAutospacing="0"/>
        <w:jc w:val="center"/>
        <w:rPr>
          <w:rFonts w:asciiTheme="minorHAnsi" w:hAnsiTheme="minorHAnsi" w:cstheme="minorHAnsi"/>
          <w:b/>
          <w:sz w:val="32"/>
          <w:szCs w:val="32"/>
        </w:rPr>
      </w:pPr>
      <w:r w:rsidRPr="009F66F5">
        <w:rPr>
          <w:rFonts w:asciiTheme="minorHAnsi" w:hAnsiTheme="minorHAnsi" w:cstheme="minorHAnsi"/>
          <w:b/>
          <w:sz w:val="32"/>
          <w:szCs w:val="32"/>
        </w:rPr>
        <w:t>TITOLO II</w:t>
      </w:r>
    </w:p>
    <w:p w14:paraId="29862642" w14:textId="77777777" w:rsidR="0007091C" w:rsidRPr="009F66F5" w:rsidRDefault="0007091C" w:rsidP="00422CDF">
      <w:pPr>
        <w:pStyle w:val="NormaleWeb"/>
        <w:widowControl w:val="0"/>
        <w:spacing w:before="0" w:beforeAutospacing="0" w:after="0" w:afterAutospacing="0"/>
        <w:jc w:val="center"/>
        <w:rPr>
          <w:rFonts w:asciiTheme="minorHAnsi" w:hAnsiTheme="minorHAnsi" w:cstheme="minorHAnsi"/>
          <w:b/>
          <w:bCs/>
          <w:sz w:val="32"/>
          <w:szCs w:val="32"/>
        </w:rPr>
      </w:pPr>
      <w:r w:rsidRPr="009F66F5">
        <w:rPr>
          <w:rFonts w:asciiTheme="minorHAnsi" w:hAnsiTheme="minorHAnsi" w:cstheme="minorHAnsi"/>
          <w:b/>
          <w:bCs/>
          <w:smallCaps/>
          <w:sz w:val="32"/>
          <w:szCs w:val="32"/>
        </w:rPr>
        <w:t xml:space="preserve"> i Soci</w:t>
      </w:r>
    </w:p>
    <w:p w14:paraId="4E54FFD3" w14:textId="77777777" w:rsidR="0007091C" w:rsidRPr="00383F1E" w:rsidRDefault="0007091C" w:rsidP="001B3B0D">
      <w:pPr>
        <w:pStyle w:val="Titolo3"/>
        <w:keepNext w:val="0"/>
        <w:widowControl w:val="0"/>
        <w:spacing w:before="240"/>
        <w:jc w:val="center"/>
        <w:rPr>
          <w:rFonts w:asciiTheme="minorHAnsi" w:hAnsiTheme="minorHAnsi" w:cstheme="minorHAnsi"/>
          <w:b/>
          <w:bCs/>
          <w:i w:val="0"/>
          <w:szCs w:val="24"/>
        </w:rPr>
      </w:pPr>
      <w:r w:rsidRPr="00383F1E">
        <w:rPr>
          <w:rFonts w:asciiTheme="minorHAnsi" w:hAnsiTheme="minorHAnsi" w:cstheme="minorHAnsi"/>
          <w:b/>
          <w:bCs/>
          <w:i w:val="0"/>
          <w:szCs w:val="24"/>
        </w:rPr>
        <w:t>Art. 4</w:t>
      </w:r>
    </w:p>
    <w:p w14:paraId="2DE725AF" w14:textId="77777777" w:rsidR="0007091C" w:rsidRPr="006F163D" w:rsidRDefault="0007091C" w:rsidP="006F163D">
      <w:pPr>
        <w:pStyle w:val="NormaleWeb"/>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Soci</w:t>
      </w:r>
    </w:p>
    <w:p w14:paraId="179D70DC" w14:textId="09A07D99" w:rsidR="0007091C" w:rsidRPr="00383F1E" w:rsidRDefault="0007091C" w:rsidP="0068470A">
      <w:pPr>
        <w:pStyle w:val="NormaleWeb"/>
        <w:numPr>
          <w:ilvl w:val="1"/>
          <w:numId w:val="17"/>
        </w:numPr>
        <w:spacing w:before="0" w:beforeAutospacing="0" w:after="0" w:afterAutospacing="0"/>
        <w:ind w:left="357" w:hanging="357"/>
        <w:jc w:val="both"/>
        <w:rPr>
          <w:rFonts w:asciiTheme="minorHAnsi" w:hAnsiTheme="minorHAnsi" w:cstheme="minorHAnsi"/>
        </w:rPr>
      </w:pPr>
      <w:r w:rsidRPr="00383F1E">
        <w:rPr>
          <w:rFonts w:asciiTheme="minorHAnsi" w:hAnsiTheme="minorHAnsi" w:cstheme="minorHAnsi"/>
        </w:rPr>
        <w:t xml:space="preserve">Sono Soci </w:t>
      </w:r>
      <w:r w:rsidR="007643D5">
        <w:rPr>
          <w:rFonts w:asciiTheme="minorHAnsi" w:hAnsiTheme="minorHAnsi" w:cstheme="minorHAnsi"/>
        </w:rPr>
        <w:t>di EBVenetoFVG</w:t>
      </w:r>
      <w:r w:rsidRPr="00383F1E">
        <w:rPr>
          <w:rFonts w:asciiTheme="minorHAnsi" w:hAnsiTheme="minorHAnsi" w:cstheme="minorHAnsi"/>
        </w:rPr>
        <w:t xml:space="preserve"> le seguenti Rappresentanze Territoriali di cui all’art. 1:  </w:t>
      </w:r>
    </w:p>
    <w:p w14:paraId="0DFF69F0" w14:textId="084E62BD" w:rsidR="0007091C" w:rsidRPr="0028724C" w:rsidRDefault="0007091C" w:rsidP="0028724C">
      <w:pPr>
        <w:pStyle w:val="Paragrafoelenco"/>
        <w:widowControl w:val="0"/>
        <w:numPr>
          <w:ilvl w:val="2"/>
          <w:numId w:val="17"/>
        </w:numPr>
        <w:ind w:left="709" w:hanging="283"/>
        <w:jc w:val="both"/>
        <w:rPr>
          <w:rFonts w:asciiTheme="minorHAnsi" w:hAnsiTheme="minorHAnsi" w:cstheme="minorHAnsi"/>
          <w:spacing w:val="-4"/>
        </w:rPr>
      </w:pPr>
      <w:r w:rsidRPr="0028724C">
        <w:rPr>
          <w:rFonts w:asciiTheme="minorHAnsi" w:hAnsiTheme="minorHAnsi" w:cstheme="minorHAnsi"/>
          <w:spacing w:val="-4"/>
        </w:rPr>
        <w:t>la Confesercenti Regionale del Veneto;</w:t>
      </w:r>
    </w:p>
    <w:p w14:paraId="1A8FD0A4" w14:textId="7A9B5E55" w:rsidR="0007091C" w:rsidRPr="0028724C" w:rsidRDefault="0007091C" w:rsidP="0028724C">
      <w:pPr>
        <w:pStyle w:val="Paragrafoelenco"/>
        <w:widowControl w:val="0"/>
        <w:numPr>
          <w:ilvl w:val="2"/>
          <w:numId w:val="17"/>
        </w:numPr>
        <w:ind w:left="709" w:hanging="283"/>
        <w:jc w:val="both"/>
        <w:rPr>
          <w:rFonts w:asciiTheme="minorHAnsi" w:hAnsiTheme="minorHAnsi" w:cstheme="minorHAnsi"/>
        </w:rPr>
      </w:pPr>
      <w:r w:rsidRPr="0028724C">
        <w:rPr>
          <w:rFonts w:asciiTheme="minorHAnsi" w:hAnsiTheme="minorHAnsi" w:cstheme="minorHAnsi"/>
        </w:rPr>
        <w:t>la Filcams-CGIL del Veneto;</w:t>
      </w:r>
    </w:p>
    <w:p w14:paraId="1A43DCC0" w14:textId="35B4CCE0" w:rsidR="0007091C" w:rsidRPr="0028724C" w:rsidRDefault="0007091C" w:rsidP="0028724C">
      <w:pPr>
        <w:pStyle w:val="Paragrafoelenco"/>
        <w:widowControl w:val="0"/>
        <w:numPr>
          <w:ilvl w:val="2"/>
          <w:numId w:val="17"/>
        </w:numPr>
        <w:ind w:left="709" w:hanging="283"/>
        <w:jc w:val="both"/>
        <w:rPr>
          <w:rFonts w:asciiTheme="minorHAnsi" w:hAnsiTheme="minorHAnsi" w:cstheme="minorHAnsi"/>
        </w:rPr>
      </w:pPr>
      <w:r w:rsidRPr="0028724C">
        <w:rPr>
          <w:rFonts w:asciiTheme="minorHAnsi" w:hAnsiTheme="minorHAnsi" w:cstheme="minorHAnsi"/>
        </w:rPr>
        <w:t>la Fisascat-CISL del Veneto;</w:t>
      </w:r>
    </w:p>
    <w:p w14:paraId="01372C90" w14:textId="329CC7C2" w:rsidR="0007091C" w:rsidRPr="0028724C" w:rsidRDefault="0007091C" w:rsidP="0028724C">
      <w:pPr>
        <w:pStyle w:val="Paragrafoelenco"/>
        <w:widowControl w:val="0"/>
        <w:numPr>
          <w:ilvl w:val="2"/>
          <w:numId w:val="17"/>
        </w:numPr>
        <w:spacing w:after="120"/>
        <w:ind w:left="709" w:hanging="283"/>
        <w:jc w:val="both"/>
        <w:rPr>
          <w:rFonts w:asciiTheme="minorHAnsi" w:hAnsiTheme="minorHAnsi" w:cstheme="minorHAnsi"/>
        </w:rPr>
      </w:pPr>
      <w:r w:rsidRPr="0028724C">
        <w:rPr>
          <w:rFonts w:asciiTheme="minorHAnsi" w:hAnsiTheme="minorHAnsi" w:cstheme="minorHAnsi"/>
        </w:rPr>
        <w:t>la Uiltucs-UIL del Veneto.</w:t>
      </w:r>
    </w:p>
    <w:p w14:paraId="04C04EEB" w14:textId="0D65C7D1" w:rsidR="0068470A" w:rsidRDefault="0007091C" w:rsidP="0068470A">
      <w:pPr>
        <w:pStyle w:val="NormaleWeb"/>
        <w:numPr>
          <w:ilvl w:val="1"/>
          <w:numId w:val="17"/>
        </w:numPr>
        <w:spacing w:before="0" w:beforeAutospacing="0" w:after="120" w:afterAutospacing="0"/>
        <w:ind w:left="357" w:hanging="357"/>
        <w:jc w:val="both"/>
        <w:rPr>
          <w:rFonts w:asciiTheme="minorHAnsi" w:hAnsiTheme="minorHAnsi" w:cstheme="minorHAnsi"/>
        </w:rPr>
      </w:pPr>
      <w:bookmarkStart w:id="0" w:name="5"/>
      <w:bookmarkEnd w:id="0"/>
      <w:r w:rsidRPr="00383F1E">
        <w:rPr>
          <w:rFonts w:asciiTheme="minorHAnsi" w:hAnsiTheme="minorHAnsi" w:cstheme="minorHAnsi"/>
        </w:rPr>
        <w:t xml:space="preserve">Lo scioglimento, per qualunque causa, del rapporto tra una delle suddette Rappresentanze Territoriali e la corrispondente Organizzazione Nazionale, Parte stipulante del CCNL Terziario e dal CCNL del Turismo, comporta di diritto la perdita dello </w:t>
      </w:r>
      <w:r w:rsidRPr="006F163D">
        <w:rPr>
          <w:rFonts w:asciiTheme="minorHAnsi" w:hAnsiTheme="minorHAnsi" w:cstheme="minorHAnsi"/>
        </w:rPr>
        <w:t xml:space="preserve">status </w:t>
      </w:r>
      <w:r w:rsidRPr="00383F1E">
        <w:rPr>
          <w:rFonts w:asciiTheme="minorHAnsi" w:hAnsiTheme="minorHAnsi" w:cstheme="minorHAnsi"/>
        </w:rPr>
        <w:t xml:space="preserve">di socio </w:t>
      </w:r>
      <w:r w:rsidR="007643D5">
        <w:rPr>
          <w:rFonts w:asciiTheme="minorHAnsi" w:hAnsiTheme="minorHAnsi" w:cstheme="minorHAnsi"/>
        </w:rPr>
        <w:t>di EBVenetoFVG</w:t>
      </w:r>
      <w:r w:rsidRPr="00383F1E">
        <w:rPr>
          <w:rFonts w:asciiTheme="minorHAnsi" w:hAnsiTheme="minorHAnsi" w:cstheme="minorHAnsi"/>
        </w:rPr>
        <w:t xml:space="preserve"> e l’applicazione delle previsioni di cui al successivo art. 23 del presente Statuto.</w:t>
      </w:r>
    </w:p>
    <w:p w14:paraId="02DC39F6" w14:textId="77777777" w:rsidR="0068470A" w:rsidRDefault="0007091C" w:rsidP="0068470A">
      <w:pPr>
        <w:pStyle w:val="NormaleWeb"/>
        <w:numPr>
          <w:ilvl w:val="1"/>
          <w:numId w:val="17"/>
        </w:numPr>
        <w:spacing w:before="0" w:beforeAutospacing="0" w:after="120" w:afterAutospacing="0"/>
        <w:ind w:left="357" w:hanging="357"/>
        <w:jc w:val="both"/>
        <w:rPr>
          <w:rFonts w:asciiTheme="minorHAnsi" w:hAnsiTheme="minorHAnsi" w:cstheme="minorHAnsi"/>
        </w:rPr>
      </w:pPr>
      <w:r w:rsidRPr="0068470A">
        <w:rPr>
          <w:rFonts w:asciiTheme="minorHAnsi" w:hAnsiTheme="minorHAnsi" w:cstheme="minorHAnsi"/>
        </w:rPr>
        <w:t xml:space="preserve">In nessun caso è consentito il trasferimento dello </w:t>
      </w:r>
      <w:r w:rsidRPr="0068470A">
        <w:rPr>
          <w:rFonts w:asciiTheme="minorHAnsi" w:hAnsiTheme="minorHAnsi" w:cstheme="minorHAnsi"/>
          <w:i/>
        </w:rPr>
        <w:t xml:space="preserve">status </w:t>
      </w:r>
      <w:r w:rsidRPr="0068470A">
        <w:rPr>
          <w:rFonts w:asciiTheme="minorHAnsi" w:hAnsiTheme="minorHAnsi" w:cstheme="minorHAnsi"/>
        </w:rPr>
        <w:t>di socio e dei relativi diritti.</w:t>
      </w:r>
    </w:p>
    <w:p w14:paraId="050A81AC" w14:textId="214EE1F9" w:rsidR="00E147B9" w:rsidRDefault="0007091C" w:rsidP="00E147B9">
      <w:pPr>
        <w:pStyle w:val="NormaleWeb"/>
        <w:numPr>
          <w:ilvl w:val="1"/>
          <w:numId w:val="17"/>
        </w:numPr>
        <w:spacing w:before="0" w:beforeAutospacing="0" w:after="120" w:afterAutospacing="0"/>
        <w:ind w:left="357" w:hanging="357"/>
        <w:jc w:val="both"/>
        <w:rPr>
          <w:rFonts w:asciiTheme="minorHAnsi" w:hAnsiTheme="minorHAnsi" w:cstheme="minorHAnsi"/>
        </w:rPr>
      </w:pPr>
      <w:r w:rsidRPr="0068470A">
        <w:rPr>
          <w:rFonts w:asciiTheme="minorHAnsi" w:hAnsiTheme="minorHAnsi" w:cstheme="minorHAnsi"/>
        </w:rPr>
        <w:t xml:space="preserve">Possono diventare nuovi soci con rappresentanza all’interno dell’Assemblea eventuali altri soggetti che inoltrino formale richiesta al </w:t>
      </w:r>
      <w:r w:rsidR="00C00BB3">
        <w:rPr>
          <w:rFonts w:asciiTheme="minorHAnsi" w:hAnsiTheme="minorHAnsi" w:cstheme="minorHAnsi"/>
        </w:rPr>
        <w:t>P</w:t>
      </w:r>
      <w:r w:rsidRPr="0068470A">
        <w:rPr>
          <w:rFonts w:asciiTheme="minorHAnsi" w:hAnsiTheme="minorHAnsi" w:cstheme="minorHAnsi"/>
        </w:rPr>
        <w:t>residente d</w:t>
      </w:r>
      <w:r w:rsidR="00A628EE">
        <w:rPr>
          <w:rFonts w:asciiTheme="minorHAnsi" w:hAnsiTheme="minorHAnsi" w:cstheme="minorHAnsi"/>
        </w:rPr>
        <w:t xml:space="preserve">i </w:t>
      </w:r>
      <w:r w:rsidRPr="0068470A">
        <w:rPr>
          <w:rFonts w:asciiTheme="minorHAnsi" w:hAnsiTheme="minorHAnsi" w:cstheme="minorHAnsi"/>
        </w:rPr>
        <w:t>E</w:t>
      </w:r>
      <w:r w:rsidR="00A628EE">
        <w:rPr>
          <w:rFonts w:asciiTheme="minorHAnsi" w:hAnsiTheme="minorHAnsi" w:cstheme="minorHAnsi"/>
        </w:rPr>
        <w:t>BVenetoFVG</w:t>
      </w:r>
      <w:r w:rsidRPr="0068470A">
        <w:rPr>
          <w:rFonts w:asciiTheme="minorHAnsi" w:hAnsiTheme="minorHAnsi" w:cstheme="minorHAnsi"/>
        </w:rPr>
        <w:t>.</w:t>
      </w:r>
    </w:p>
    <w:p w14:paraId="5A36FBE3" w14:textId="39F61C82" w:rsidR="0007091C" w:rsidRPr="00E147B9" w:rsidRDefault="0007091C" w:rsidP="00145431">
      <w:pPr>
        <w:pStyle w:val="NormaleWeb"/>
        <w:numPr>
          <w:ilvl w:val="1"/>
          <w:numId w:val="17"/>
        </w:numPr>
        <w:spacing w:before="0" w:beforeAutospacing="0" w:after="0" w:afterAutospacing="0"/>
        <w:ind w:left="357" w:hanging="357"/>
        <w:jc w:val="both"/>
        <w:rPr>
          <w:rFonts w:asciiTheme="minorHAnsi" w:hAnsiTheme="minorHAnsi" w:cstheme="minorHAnsi"/>
        </w:rPr>
      </w:pPr>
      <w:r w:rsidRPr="00E147B9">
        <w:rPr>
          <w:rFonts w:asciiTheme="minorHAnsi" w:hAnsiTheme="minorHAnsi" w:cstheme="minorHAnsi"/>
        </w:rPr>
        <w:lastRenderedPageBreak/>
        <w:t xml:space="preserve">L’Assemblea </w:t>
      </w:r>
      <w:r w:rsidR="00A628EE">
        <w:rPr>
          <w:rFonts w:asciiTheme="minorHAnsi" w:hAnsiTheme="minorHAnsi" w:cstheme="minorHAnsi"/>
        </w:rPr>
        <w:t>di EBVenetoFVG</w:t>
      </w:r>
      <w:r w:rsidRPr="00E147B9">
        <w:rPr>
          <w:rFonts w:asciiTheme="minorHAnsi" w:hAnsiTheme="minorHAnsi" w:cstheme="minorHAnsi"/>
        </w:rPr>
        <w:t xml:space="preserve"> </w:t>
      </w:r>
      <w:r w:rsidR="004731C9" w:rsidRPr="00E147B9">
        <w:rPr>
          <w:rFonts w:asciiTheme="minorHAnsi" w:hAnsiTheme="minorHAnsi" w:cstheme="minorHAnsi"/>
        </w:rPr>
        <w:t>potrà</w:t>
      </w:r>
      <w:r w:rsidRPr="00E147B9">
        <w:rPr>
          <w:rFonts w:asciiTheme="minorHAnsi" w:hAnsiTheme="minorHAnsi" w:cstheme="minorHAnsi"/>
        </w:rPr>
        <w:t xml:space="preserve"> all'</w:t>
      </w:r>
      <w:r w:rsidR="004731C9" w:rsidRPr="00E147B9">
        <w:rPr>
          <w:rFonts w:asciiTheme="minorHAnsi" w:hAnsiTheme="minorHAnsi" w:cstheme="minorHAnsi"/>
        </w:rPr>
        <w:t>unanimità</w:t>
      </w:r>
      <w:r w:rsidRPr="00E147B9">
        <w:rPr>
          <w:rFonts w:asciiTheme="minorHAnsi" w:hAnsiTheme="minorHAnsi" w:cstheme="minorHAnsi"/>
        </w:rPr>
        <w:t xml:space="preserve">̀, a suo insindacabile giudizio, accettare o negare la candidatura del potenziale socio sulla base dei seguenti elementi: </w:t>
      </w:r>
    </w:p>
    <w:p w14:paraId="0A6A121A" w14:textId="2F4385D0" w:rsidR="0007091C" w:rsidRPr="0028724C" w:rsidRDefault="004731C9" w:rsidP="000728B7">
      <w:pPr>
        <w:pStyle w:val="Paragrafoelenco"/>
        <w:widowControl w:val="0"/>
        <w:numPr>
          <w:ilvl w:val="2"/>
          <w:numId w:val="17"/>
        </w:numPr>
        <w:ind w:left="851" w:hanging="283"/>
        <w:jc w:val="both"/>
        <w:rPr>
          <w:rFonts w:asciiTheme="minorHAnsi" w:hAnsiTheme="minorHAnsi" w:cstheme="minorHAnsi"/>
          <w:spacing w:val="-4"/>
        </w:rPr>
      </w:pPr>
      <w:r w:rsidRPr="0028724C">
        <w:rPr>
          <w:rFonts w:asciiTheme="minorHAnsi" w:hAnsiTheme="minorHAnsi" w:cstheme="minorHAnsi"/>
          <w:spacing w:val="-4"/>
        </w:rPr>
        <w:t>rappresentatività</w:t>
      </w:r>
      <w:r w:rsidR="0007091C" w:rsidRPr="0028724C">
        <w:rPr>
          <w:rFonts w:asciiTheme="minorHAnsi" w:hAnsiTheme="minorHAnsi" w:cstheme="minorHAnsi"/>
          <w:spacing w:val="-4"/>
        </w:rPr>
        <w:t xml:space="preserve">, </w:t>
      </w:r>
      <w:r w:rsidRPr="0028724C">
        <w:rPr>
          <w:rFonts w:asciiTheme="minorHAnsi" w:hAnsiTheme="minorHAnsi" w:cstheme="minorHAnsi"/>
          <w:spacing w:val="-4"/>
        </w:rPr>
        <w:t>finalità</w:t>
      </w:r>
      <w:r w:rsidR="0007091C" w:rsidRPr="0028724C">
        <w:rPr>
          <w:rFonts w:asciiTheme="minorHAnsi" w:hAnsiTheme="minorHAnsi" w:cstheme="minorHAnsi"/>
          <w:spacing w:val="-4"/>
        </w:rPr>
        <w:t xml:space="preserve"> e caratteristiche del soggetto richiedente; </w:t>
      </w:r>
    </w:p>
    <w:p w14:paraId="224532BC" w14:textId="424E9EE8" w:rsidR="0007091C" w:rsidRPr="0028724C" w:rsidRDefault="0007091C" w:rsidP="000728B7">
      <w:pPr>
        <w:pStyle w:val="Paragrafoelenco"/>
        <w:widowControl w:val="0"/>
        <w:numPr>
          <w:ilvl w:val="2"/>
          <w:numId w:val="17"/>
        </w:numPr>
        <w:ind w:left="851" w:hanging="283"/>
        <w:jc w:val="both"/>
        <w:rPr>
          <w:rFonts w:asciiTheme="minorHAnsi" w:hAnsiTheme="minorHAnsi" w:cstheme="minorHAnsi"/>
          <w:spacing w:val="-4"/>
        </w:rPr>
      </w:pPr>
      <w:r w:rsidRPr="0028724C">
        <w:rPr>
          <w:rFonts w:asciiTheme="minorHAnsi" w:hAnsiTheme="minorHAnsi" w:cstheme="minorHAnsi"/>
          <w:spacing w:val="-4"/>
        </w:rPr>
        <w:t xml:space="preserve">benefici che </w:t>
      </w:r>
      <w:r w:rsidR="00A628EE">
        <w:rPr>
          <w:rFonts w:asciiTheme="minorHAnsi" w:hAnsiTheme="minorHAnsi" w:cstheme="minorHAnsi"/>
          <w:spacing w:val="-4"/>
        </w:rPr>
        <w:t>EBVenetoFVG</w:t>
      </w:r>
      <w:r w:rsidRPr="0028724C">
        <w:rPr>
          <w:rFonts w:asciiTheme="minorHAnsi" w:hAnsiTheme="minorHAnsi" w:cstheme="minorHAnsi"/>
          <w:spacing w:val="-4"/>
        </w:rPr>
        <w:t xml:space="preserve"> </w:t>
      </w:r>
      <w:r w:rsidR="004731C9" w:rsidRPr="0028724C">
        <w:rPr>
          <w:rFonts w:asciiTheme="minorHAnsi" w:hAnsiTheme="minorHAnsi" w:cstheme="minorHAnsi"/>
          <w:spacing w:val="-4"/>
        </w:rPr>
        <w:t>potrà</w:t>
      </w:r>
      <w:r w:rsidRPr="0028724C">
        <w:rPr>
          <w:rFonts w:asciiTheme="minorHAnsi" w:hAnsiTheme="minorHAnsi" w:cstheme="minorHAnsi"/>
          <w:spacing w:val="-4"/>
        </w:rPr>
        <w:t xml:space="preserve"> trarne nell’ambito delle sue funzioni e </w:t>
      </w:r>
      <w:r w:rsidR="004731C9" w:rsidRPr="0028724C">
        <w:rPr>
          <w:rFonts w:asciiTheme="minorHAnsi" w:hAnsiTheme="minorHAnsi" w:cstheme="minorHAnsi"/>
          <w:spacing w:val="-4"/>
        </w:rPr>
        <w:t>attività</w:t>
      </w:r>
      <w:r w:rsidRPr="0028724C">
        <w:rPr>
          <w:rFonts w:asciiTheme="minorHAnsi" w:hAnsiTheme="minorHAnsi" w:cstheme="minorHAnsi"/>
          <w:spacing w:val="-4"/>
        </w:rPr>
        <w:t xml:space="preserve">; </w:t>
      </w:r>
    </w:p>
    <w:p w14:paraId="14FE77CF" w14:textId="77777777" w:rsidR="00145431" w:rsidRDefault="0007091C" w:rsidP="00145431">
      <w:pPr>
        <w:pStyle w:val="Paragrafoelenco"/>
        <w:widowControl w:val="0"/>
        <w:numPr>
          <w:ilvl w:val="2"/>
          <w:numId w:val="17"/>
        </w:numPr>
        <w:spacing w:after="120"/>
        <w:ind w:left="851" w:hanging="284"/>
        <w:contextualSpacing w:val="0"/>
        <w:jc w:val="both"/>
        <w:rPr>
          <w:rFonts w:asciiTheme="minorHAnsi" w:hAnsiTheme="minorHAnsi" w:cstheme="minorHAnsi"/>
          <w:spacing w:val="-4"/>
        </w:rPr>
      </w:pPr>
      <w:r w:rsidRPr="0028724C">
        <w:rPr>
          <w:rFonts w:asciiTheme="minorHAnsi" w:hAnsiTheme="minorHAnsi" w:cstheme="minorHAnsi"/>
          <w:spacing w:val="-4"/>
        </w:rPr>
        <w:t>coerenza della candidatura con quanto previsto dallo statuto in relazione in particolare agli scopi e alla Mission dell’Ente.</w:t>
      </w:r>
    </w:p>
    <w:p w14:paraId="121F6E0F" w14:textId="6306BE0E" w:rsidR="00456949" w:rsidRDefault="0007091C" w:rsidP="00456949">
      <w:pPr>
        <w:pStyle w:val="NormaleWeb"/>
        <w:numPr>
          <w:ilvl w:val="1"/>
          <w:numId w:val="17"/>
        </w:numPr>
        <w:spacing w:before="0" w:beforeAutospacing="0" w:after="120" w:afterAutospacing="0"/>
        <w:ind w:left="357" w:hanging="357"/>
        <w:jc w:val="both"/>
        <w:rPr>
          <w:rFonts w:asciiTheme="minorHAnsi" w:hAnsiTheme="minorHAnsi" w:cstheme="minorHAnsi"/>
        </w:rPr>
      </w:pPr>
      <w:r w:rsidRPr="00145431">
        <w:rPr>
          <w:rFonts w:asciiTheme="minorHAnsi" w:hAnsiTheme="minorHAnsi" w:cstheme="minorHAnsi"/>
        </w:rPr>
        <w:t xml:space="preserve">Tutti i soci </w:t>
      </w:r>
      <w:r w:rsidR="00A628EE">
        <w:rPr>
          <w:rFonts w:asciiTheme="minorHAnsi" w:hAnsiTheme="minorHAnsi" w:cstheme="minorHAnsi"/>
        </w:rPr>
        <w:t>di EBVenetoFVG</w:t>
      </w:r>
      <w:r w:rsidRPr="00145431">
        <w:rPr>
          <w:rFonts w:asciiTheme="minorHAnsi" w:hAnsiTheme="minorHAnsi" w:cstheme="minorHAnsi"/>
        </w:rPr>
        <w:t>, fondatori e nuovi soci, sono e verranno regolarmente registrati nel libro soci, con indicazione dei delegati.</w:t>
      </w:r>
    </w:p>
    <w:p w14:paraId="220C9F06" w14:textId="7A25AB09" w:rsidR="00797265" w:rsidRPr="00456949" w:rsidRDefault="0007091C" w:rsidP="00456949">
      <w:pPr>
        <w:pStyle w:val="NormaleWeb"/>
        <w:numPr>
          <w:ilvl w:val="1"/>
          <w:numId w:val="17"/>
        </w:numPr>
        <w:spacing w:before="0" w:beforeAutospacing="0" w:after="120" w:afterAutospacing="0"/>
        <w:ind w:left="357" w:hanging="357"/>
        <w:jc w:val="both"/>
        <w:rPr>
          <w:rFonts w:asciiTheme="minorHAnsi" w:hAnsiTheme="minorHAnsi" w:cstheme="minorHAnsi"/>
        </w:rPr>
      </w:pPr>
      <w:r w:rsidRPr="00456949">
        <w:rPr>
          <w:rFonts w:asciiTheme="minorHAnsi" w:hAnsiTheme="minorHAnsi" w:cstheme="minorHAnsi"/>
        </w:rPr>
        <w:t>La qualifica di socio si perde per recesso od esclusione.</w:t>
      </w:r>
    </w:p>
    <w:p w14:paraId="53B80E1E" w14:textId="0535B022" w:rsidR="0007091C" w:rsidRPr="00797265" w:rsidRDefault="0007091C" w:rsidP="000728B7">
      <w:pPr>
        <w:pStyle w:val="NormaleWeb"/>
        <w:spacing w:before="0" w:beforeAutospacing="0" w:after="0" w:afterAutospacing="0"/>
        <w:ind w:left="425"/>
        <w:jc w:val="both"/>
        <w:rPr>
          <w:rFonts w:asciiTheme="minorHAnsi" w:hAnsiTheme="minorHAnsi" w:cstheme="minorHAnsi"/>
        </w:rPr>
      </w:pPr>
      <w:r w:rsidRPr="00797265">
        <w:rPr>
          <w:rFonts w:asciiTheme="minorHAnsi" w:hAnsiTheme="minorHAnsi" w:cstheme="minorHAnsi"/>
        </w:rPr>
        <w:t>Il recesso del socio deve essere presentato per iscritto al Presidente d</w:t>
      </w:r>
      <w:r w:rsidR="00A628EE">
        <w:rPr>
          <w:rFonts w:asciiTheme="minorHAnsi" w:hAnsiTheme="minorHAnsi" w:cstheme="minorHAnsi"/>
        </w:rPr>
        <w:t>i EBVenetoFVG</w:t>
      </w:r>
      <w:r w:rsidRPr="00797265">
        <w:rPr>
          <w:rFonts w:asciiTheme="minorHAnsi" w:hAnsiTheme="minorHAnsi" w:cstheme="minorHAnsi"/>
        </w:rPr>
        <w:t xml:space="preserve">. L’Assemblea </w:t>
      </w:r>
      <w:r w:rsidR="00A628EE">
        <w:rPr>
          <w:rFonts w:asciiTheme="minorHAnsi" w:hAnsiTheme="minorHAnsi" w:cstheme="minorHAnsi"/>
        </w:rPr>
        <w:t>di EBVenetoFVG</w:t>
      </w:r>
      <w:r w:rsidRPr="00797265">
        <w:rPr>
          <w:rFonts w:asciiTheme="minorHAnsi" w:hAnsiTheme="minorHAnsi" w:cstheme="minorHAnsi"/>
        </w:rPr>
        <w:t>, all’</w:t>
      </w:r>
      <w:r w:rsidR="004731C9" w:rsidRPr="00797265">
        <w:rPr>
          <w:rFonts w:asciiTheme="minorHAnsi" w:hAnsiTheme="minorHAnsi" w:cstheme="minorHAnsi"/>
        </w:rPr>
        <w:t>unanimità</w:t>
      </w:r>
      <w:r w:rsidRPr="00797265">
        <w:rPr>
          <w:rFonts w:asciiTheme="minorHAnsi" w:hAnsiTheme="minorHAnsi" w:cstheme="minorHAnsi"/>
        </w:rPr>
        <w:t xml:space="preserve">, </w:t>
      </w:r>
      <w:r w:rsidR="004731C9" w:rsidRPr="00797265">
        <w:rPr>
          <w:rFonts w:asciiTheme="minorHAnsi" w:hAnsiTheme="minorHAnsi" w:cstheme="minorHAnsi"/>
        </w:rPr>
        <w:t>potrà</w:t>
      </w:r>
      <w:r w:rsidRPr="00797265">
        <w:rPr>
          <w:rFonts w:asciiTheme="minorHAnsi" w:hAnsiTheme="minorHAnsi" w:cstheme="minorHAnsi"/>
        </w:rPr>
        <w:t xml:space="preserve"> escludere l’associato per gravi motivi, che, a solo titolo esemplificativo potranno essere: </w:t>
      </w:r>
    </w:p>
    <w:p w14:paraId="57027B19" w14:textId="65990623" w:rsidR="0007091C" w:rsidRPr="000728B7" w:rsidRDefault="0007091C" w:rsidP="000728B7">
      <w:pPr>
        <w:pStyle w:val="Paragrafoelenco"/>
        <w:widowControl w:val="0"/>
        <w:numPr>
          <w:ilvl w:val="2"/>
          <w:numId w:val="17"/>
        </w:numPr>
        <w:ind w:left="851" w:hanging="283"/>
        <w:jc w:val="both"/>
        <w:rPr>
          <w:rFonts w:asciiTheme="minorHAnsi" w:hAnsiTheme="minorHAnsi" w:cstheme="minorHAnsi"/>
          <w:spacing w:val="-4"/>
        </w:rPr>
      </w:pPr>
      <w:r w:rsidRPr="000728B7">
        <w:rPr>
          <w:rFonts w:asciiTheme="minorHAnsi" w:hAnsiTheme="minorHAnsi" w:cstheme="minorHAnsi"/>
          <w:spacing w:val="-4"/>
        </w:rPr>
        <w:t xml:space="preserve">non ottemperi alle disposizioni del presente statuto, degli eventuali regolamenti e delle deliberazioni legalmente adottate dagli organi dell’associazione; </w:t>
      </w:r>
    </w:p>
    <w:p w14:paraId="153964FF" w14:textId="7B47F44A" w:rsidR="0007091C" w:rsidRPr="000728B7" w:rsidRDefault="0007091C" w:rsidP="000728B7">
      <w:pPr>
        <w:pStyle w:val="Paragrafoelenco"/>
        <w:widowControl w:val="0"/>
        <w:numPr>
          <w:ilvl w:val="2"/>
          <w:numId w:val="17"/>
        </w:numPr>
        <w:ind w:left="851" w:hanging="283"/>
        <w:jc w:val="both"/>
        <w:rPr>
          <w:rFonts w:asciiTheme="minorHAnsi" w:hAnsiTheme="minorHAnsi" w:cstheme="minorHAnsi"/>
          <w:spacing w:val="-4"/>
        </w:rPr>
      </w:pPr>
      <w:r w:rsidRPr="000728B7">
        <w:rPr>
          <w:rFonts w:asciiTheme="minorHAnsi" w:hAnsiTheme="minorHAnsi" w:cstheme="minorHAnsi"/>
          <w:spacing w:val="-4"/>
        </w:rPr>
        <w:t xml:space="preserve">svolga o tenti di svolgere </w:t>
      </w:r>
      <w:r w:rsidR="004731C9" w:rsidRPr="000728B7">
        <w:rPr>
          <w:rFonts w:asciiTheme="minorHAnsi" w:hAnsiTheme="minorHAnsi" w:cstheme="minorHAnsi"/>
          <w:spacing w:val="-4"/>
        </w:rPr>
        <w:t>attività</w:t>
      </w:r>
      <w:r w:rsidRPr="000728B7">
        <w:rPr>
          <w:rFonts w:asciiTheme="minorHAnsi" w:hAnsiTheme="minorHAnsi" w:cstheme="minorHAnsi"/>
          <w:spacing w:val="-4"/>
        </w:rPr>
        <w:t xml:space="preserve"> contrarie agli interessi dell’Associazione; </w:t>
      </w:r>
    </w:p>
    <w:p w14:paraId="55E4483A" w14:textId="6A071FAB" w:rsidR="0007091C" w:rsidRPr="000728B7" w:rsidRDefault="0007091C" w:rsidP="000728B7">
      <w:pPr>
        <w:pStyle w:val="Paragrafoelenco"/>
        <w:widowControl w:val="0"/>
        <w:numPr>
          <w:ilvl w:val="2"/>
          <w:numId w:val="17"/>
        </w:numPr>
        <w:spacing w:after="120"/>
        <w:ind w:left="851" w:hanging="284"/>
        <w:jc w:val="both"/>
        <w:rPr>
          <w:rFonts w:asciiTheme="minorHAnsi" w:hAnsiTheme="minorHAnsi" w:cstheme="minorHAnsi"/>
          <w:spacing w:val="-4"/>
        </w:rPr>
      </w:pPr>
      <w:r w:rsidRPr="000728B7">
        <w:rPr>
          <w:rFonts w:asciiTheme="minorHAnsi" w:hAnsiTheme="minorHAnsi" w:cstheme="minorHAnsi"/>
          <w:spacing w:val="-4"/>
        </w:rPr>
        <w:t>in qualunque modo, arrechi gravi danni, anche morali, all’Associazione. Le deliberazioni in materia di esclusione debbono essere comunicate ai soci destinatari, mediante lettera raccomandata, e devono essere motivate.</w:t>
      </w:r>
    </w:p>
    <w:p w14:paraId="013A347B" w14:textId="3993DB1F" w:rsidR="000728B7" w:rsidRDefault="0007091C" w:rsidP="000728B7">
      <w:pPr>
        <w:pStyle w:val="NormaleWeb"/>
        <w:spacing w:before="0" w:beforeAutospacing="0" w:after="120" w:afterAutospacing="0"/>
        <w:ind w:left="425"/>
        <w:jc w:val="both"/>
        <w:rPr>
          <w:rFonts w:asciiTheme="minorHAnsi" w:hAnsiTheme="minorHAnsi" w:cstheme="minorHAnsi"/>
        </w:rPr>
      </w:pPr>
      <w:r w:rsidRPr="00383F1E">
        <w:rPr>
          <w:rFonts w:asciiTheme="minorHAnsi" w:hAnsiTheme="minorHAnsi" w:cstheme="minorHAnsi"/>
        </w:rPr>
        <w:t xml:space="preserve">L’associato </w:t>
      </w:r>
      <w:r w:rsidR="004731C9" w:rsidRPr="00383F1E">
        <w:rPr>
          <w:rFonts w:asciiTheme="minorHAnsi" w:hAnsiTheme="minorHAnsi" w:cstheme="minorHAnsi"/>
        </w:rPr>
        <w:t>potrà</w:t>
      </w:r>
      <w:r w:rsidRPr="00383F1E">
        <w:rPr>
          <w:rFonts w:asciiTheme="minorHAnsi" w:hAnsiTheme="minorHAnsi" w:cstheme="minorHAnsi"/>
        </w:rPr>
        <w:t xml:space="preserve"> entro 30 giorni da tale comunicazione, al fine di contestare gli addebiti a fondamento del provvedimento di esclusione, inviare una lettera raccomandata al Presidente </w:t>
      </w:r>
      <w:r w:rsidR="00A628EE">
        <w:rPr>
          <w:rFonts w:asciiTheme="minorHAnsi" w:hAnsiTheme="minorHAnsi" w:cstheme="minorHAnsi"/>
        </w:rPr>
        <w:t>di EBVenetoFVG</w:t>
      </w:r>
      <w:r w:rsidRPr="00383F1E">
        <w:rPr>
          <w:rFonts w:asciiTheme="minorHAnsi" w:hAnsiTheme="minorHAnsi" w:cstheme="minorHAnsi"/>
        </w:rPr>
        <w:t xml:space="preserve"> chiedendo la convocazione, entro 40 giorni, dell’Assemblea per discutere di tale provvedimento.</w:t>
      </w:r>
    </w:p>
    <w:p w14:paraId="31B3BEC0" w14:textId="4C359653" w:rsidR="0007091C" w:rsidRPr="00383F1E" w:rsidRDefault="0007091C" w:rsidP="000728B7">
      <w:pPr>
        <w:pStyle w:val="NormaleWeb"/>
        <w:spacing w:before="0" w:beforeAutospacing="0" w:after="120" w:afterAutospacing="0"/>
        <w:ind w:left="425"/>
        <w:jc w:val="both"/>
        <w:rPr>
          <w:rFonts w:asciiTheme="minorHAnsi" w:hAnsiTheme="minorHAnsi" w:cstheme="minorHAnsi"/>
        </w:rPr>
      </w:pPr>
      <w:r w:rsidRPr="00383F1E">
        <w:rPr>
          <w:rFonts w:asciiTheme="minorHAnsi" w:hAnsiTheme="minorHAnsi" w:cstheme="minorHAnsi"/>
        </w:rPr>
        <w:t xml:space="preserve">L’esclusione diventa operativa con l’annotazione del provvedimento nel libro soci che avviene decorsi i 40 giorni dall’invio del procedimento ovvero a seguito della delibera dell’Assemblea che abbia ratificato il provvedimento di espulsione adottato dall’Assemblea. </w:t>
      </w:r>
    </w:p>
    <w:p w14:paraId="41EA0A39" w14:textId="77777777" w:rsidR="0007091C" w:rsidRPr="001B3B0D" w:rsidRDefault="0007091C" w:rsidP="006F163D">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5</w:t>
      </w:r>
    </w:p>
    <w:p w14:paraId="4A96FDEE" w14:textId="77777777" w:rsidR="0007091C" w:rsidRPr="006F163D" w:rsidRDefault="0007091C" w:rsidP="006F163D">
      <w:pPr>
        <w:pStyle w:val="NormaleWeb"/>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Beneficiari</w:t>
      </w:r>
    </w:p>
    <w:p w14:paraId="1D986968" w14:textId="27F55D56" w:rsidR="0007091C" w:rsidRPr="00383F1E" w:rsidRDefault="0007091C" w:rsidP="000728B7">
      <w:pPr>
        <w:pStyle w:val="NormaleWeb"/>
        <w:spacing w:before="0" w:beforeAutospacing="0" w:after="120" w:afterAutospacing="0"/>
        <w:ind w:left="425"/>
        <w:jc w:val="both"/>
        <w:rPr>
          <w:rFonts w:asciiTheme="minorHAnsi" w:hAnsiTheme="minorHAnsi" w:cstheme="minorHAnsi"/>
        </w:rPr>
      </w:pPr>
      <w:r w:rsidRPr="00383F1E">
        <w:rPr>
          <w:rFonts w:asciiTheme="minorHAnsi" w:hAnsiTheme="minorHAnsi" w:cstheme="minorHAnsi"/>
        </w:rPr>
        <w:t>I beneficiari delle attività svolte da</w:t>
      </w:r>
      <w:r w:rsidR="004731C9">
        <w:rPr>
          <w:rFonts w:asciiTheme="minorHAnsi" w:hAnsiTheme="minorHAnsi" w:cstheme="minorHAnsi"/>
        </w:rPr>
        <w:t xml:space="preserve"> </w:t>
      </w:r>
      <w:r w:rsidR="007643D5">
        <w:rPr>
          <w:rFonts w:asciiTheme="minorHAnsi" w:hAnsiTheme="minorHAnsi" w:cstheme="minorHAnsi"/>
        </w:rPr>
        <w:t>EBVenetoFVG</w:t>
      </w:r>
      <w:r w:rsidRPr="00383F1E">
        <w:rPr>
          <w:rFonts w:asciiTheme="minorHAnsi" w:hAnsiTheme="minorHAnsi" w:cstheme="minorHAnsi"/>
        </w:rPr>
        <w:t xml:space="preserve"> sono le imprese e i lavoratori che abbiano ottemperato ai versamenti contributivi previsti dal CCNL Terziario e dal CCNL Turismo, e dai contratti integrativi regionali, nonché, i Soci di cui all’art. 4 e i loro dipendenti.</w:t>
      </w:r>
    </w:p>
    <w:p w14:paraId="7541CF05" w14:textId="77777777" w:rsidR="0007091C" w:rsidRPr="001B3B0D" w:rsidRDefault="0007091C" w:rsidP="006F163D">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6</w:t>
      </w:r>
    </w:p>
    <w:p w14:paraId="78AFE7C7" w14:textId="25B4C532" w:rsidR="0007091C" w:rsidRPr="006F163D"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 xml:space="preserve">Presupposti e requisiti per la costituzione </w:t>
      </w:r>
      <w:r w:rsidR="007643D5">
        <w:rPr>
          <w:rFonts w:asciiTheme="minorHAnsi" w:hAnsiTheme="minorHAnsi" w:cstheme="minorHAnsi"/>
          <w:b/>
          <w:i/>
          <w:iCs/>
        </w:rPr>
        <w:t>di EBVenetoFVG</w:t>
      </w:r>
      <w:r w:rsidRPr="006F163D">
        <w:rPr>
          <w:rFonts w:asciiTheme="minorHAnsi" w:hAnsiTheme="minorHAnsi" w:cstheme="minorHAnsi"/>
          <w:b/>
          <w:i/>
          <w:iCs/>
        </w:rPr>
        <w:t xml:space="preserve"> e per la prosecuzione dell’attività.</w:t>
      </w:r>
    </w:p>
    <w:p w14:paraId="4AE0E125" w14:textId="0EF6CFB6" w:rsidR="0007091C" w:rsidRPr="00383F1E" w:rsidRDefault="00BA0D28" w:rsidP="003534D2">
      <w:pPr>
        <w:pStyle w:val="NormaleWeb"/>
        <w:numPr>
          <w:ilvl w:val="1"/>
          <w:numId w:val="19"/>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Pr="00383F1E">
        <w:rPr>
          <w:rFonts w:asciiTheme="minorHAnsi" w:hAnsiTheme="minorHAnsi" w:cstheme="minorHAnsi"/>
        </w:rPr>
        <w:t xml:space="preserve"> </w:t>
      </w:r>
      <w:r w:rsidR="0007091C" w:rsidRPr="00383F1E">
        <w:rPr>
          <w:rFonts w:asciiTheme="minorHAnsi" w:hAnsiTheme="minorHAnsi" w:cstheme="minorHAnsi"/>
        </w:rPr>
        <w:t xml:space="preserve">deve operare sulla base di una necessaria massa critica, funzionale ad espletare i compiti ad esso attribuiti, sulla base di quanto previsto dall’art.5 comma 4 dell’accordo di </w:t>
      </w:r>
      <w:r w:rsidR="0007091C" w:rsidRPr="001A7188">
        <w:rPr>
          <w:rFonts w:asciiTheme="minorHAnsi" w:hAnsiTheme="minorHAnsi" w:cstheme="minorHAnsi"/>
          <w:i/>
          <w:iCs/>
        </w:rPr>
        <w:t>governance</w:t>
      </w:r>
      <w:r w:rsidR="0007091C" w:rsidRPr="00383F1E">
        <w:rPr>
          <w:rFonts w:asciiTheme="minorHAnsi" w:hAnsiTheme="minorHAnsi" w:cstheme="minorHAnsi"/>
        </w:rPr>
        <w:t xml:space="preserve"> del 12 luglio 2016.</w:t>
      </w:r>
    </w:p>
    <w:p w14:paraId="302A2E0C" w14:textId="327EE0FB" w:rsidR="0007091C" w:rsidRPr="00383F1E" w:rsidRDefault="007643D5" w:rsidP="003534D2">
      <w:pPr>
        <w:pStyle w:val="NormaleWeb"/>
        <w:numPr>
          <w:ilvl w:val="1"/>
          <w:numId w:val="19"/>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0007091C" w:rsidRPr="00383F1E">
        <w:rPr>
          <w:rFonts w:asciiTheme="minorHAnsi" w:hAnsiTheme="minorHAnsi" w:cstheme="minorHAnsi"/>
        </w:rPr>
        <w:t xml:space="preserve"> deve trasmettere ad EBN.TER ed EBN un resoconto annuale contenente l’indicazione</w:t>
      </w:r>
      <w:r w:rsidR="0007091C" w:rsidRPr="000728B7">
        <w:rPr>
          <w:rFonts w:asciiTheme="minorHAnsi" w:hAnsiTheme="minorHAnsi" w:cstheme="minorHAnsi"/>
        </w:rPr>
        <w:t xml:space="preserve"> </w:t>
      </w:r>
      <w:r w:rsidR="0007091C" w:rsidRPr="00383F1E">
        <w:rPr>
          <w:rFonts w:asciiTheme="minorHAnsi" w:hAnsiTheme="minorHAnsi" w:cstheme="minorHAnsi"/>
        </w:rPr>
        <w:t>delle risorse a disposizione, delle prestazioni e dei servizi offerti per lavoratori ed imprese.</w:t>
      </w:r>
    </w:p>
    <w:p w14:paraId="219DF292" w14:textId="6C768327" w:rsidR="001A7188" w:rsidRDefault="007643D5" w:rsidP="003534D2">
      <w:pPr>
        <w:pStyle w:val="NormaleWeb"/>
        <w:numPr>
          <w:ilvl w:val="1"/>
          <w:numId w:val="19"/>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0007091C" w:rsidRPr="00383F1E">
        <w:rPr>
          <w:rFonts w:asciiTheme="minorHAnsi" w:hAnsiTheme="minorHAnsi" w:cstheme="minorHAnsi"/>
        </w:rPr>
        <w:t>, nel caso in cui non disponga di sufficienti risorse economiche dovrà sottoporre alle Organizzazioni Nazionali stipulanti il CCNL Terziario ed il CCNL Turismo</w:t>
      </w:r>
      <w:r w:rsidR="0007091C" w:rsidRPr="000728B7">
        <w:rPr>
          <w:rFonts w:asciiTheme="minorHAnsi" w:hAnsiTheme="minorHAnsi" w:cstheme="minorHAnsi"/>
        </w:rPr>
        <w:t>, per il tramite di EBN.TER ed EBN, entro il 30 giugno dell’esercizio finanziario successivo a quello in cui si è verificata la carenza delle predette risorse economiche, un progetto di aggregazione</w:t>
      </w:r>
      <w:r w:rsidR="0007091C" w:rsidRPr="00383F1E">
        <w:rPr>
          <w:rFonts w:asciiTheme="minorHAnsi" w:hAnsiTheme="minorHAnsi" w:cstheme="minorHAnsi"/>
        </w:rPr>
        <w:t xml:space="preserve"> con uno o </w:t>
      </w:r>
      <w:r w:rsidR="0007091C" w:rsidRPr="00383F1E">
        <w:rPr>
          <w:rFonts w:asciiTheme="minorHAnsi" w:hAnsiTheme="minorHAnsi" w:cstheme="minorHAnsi"/>
        </w:rPr>
        <w:lastRenderedPageBreak/>
        <w:t xml:space="preserve">più </w:t>
      </w:r>
      <w:r w:rsidR="00BA0D28">
        <w:rPr>
          <w:rFonts w:asciiTheme="minorHAnsi" w:hAnsiTheme="minorHAnsi" w:cstheme="minorHAnsi"/>
        </w:rPr>
        <w:t xml:space="preserve">enti bilaterali territoriali </w:t>
      </w:r>
      <w:r w:rsidR="0007091C" w:rsidRPr="00383F1E">
        <w:rPr>
          <w:rFonts w:asciiTheme="minorHAnsi" w:hAnsiTheme="minorHAnsi" w:cstheme="minorHAnsi"/>
        </w:rPr>
        <w:t xml:space="preserve">mediante </w:t>
      </w:r>
      <w:r w:rsidR="00BA0D28">
        <w:rPr>
          <w:rFonts w:asciiTheme="minorHAnsi" w:hAnsiTheme="minorHAnsi" w:cstheme="minorHAnsi"/>
        </w:rPr>
        <w:t xml:space="preserve">la </w:t>
      </w:r>
      <w:r w:rsidR="0007091C" w:rsidRPr="00383F1E">
        <w:rPr>
          <w:rFonts w:asciiTheme="minorHAnsi" w:hAnsiTheme="minorHAnsi" w:cstheme="minorHAnsi"/>
        </w:rPr>
        <w:t xml:space="preserve">costituzione di un nuovo </w:t>
      </w:r>
      <w:r w:rsidR="00BA0D28">
        <w:rPr>
          <w:rFonts w:asciiTheme="minorHAnsi" w:hAnsiTheme="minorHAnsi" w:cstheme="minorHAnsi"/>
        </w:rPr>
        <w:t>Ente Bilaterale territoriale</w:t>
      </w:r>
      <w:r w:rsidR="0007091C" w:rsidRPr="00383F1E">
        <w:rPr>
          <w:rFonts w:asciiTheme="minorHAnsi" w:hAnsiTheme="minorHAnsi" w:cstheme="minorHAnsi"/>
        </w:rPr>
        <w:t>, in ogni caso in modo da raggiungere, per ogni esercizio finanziario, una dimensione che consenta di ottenere le risorse di cui allo stesso comma 1 e di utilizzare tali risorse secondo gli obblighi di destinazione di cui all’art. 19.</w:t>
      </w:r>
    </w:p>
    <w:p w14:paraId="5F1F903D" w14:textId="1D5AD437" w:rsidR="0007091C" w:rsidRPr="001A7188" w:rsidRDefault="00BA0D28" w:rsidP="003534D2">
      <w:pPr>
        <w:pStyle w:val="NormaleWeb"/>
        <w:numPr>
          <w:ilvl w:val="1"/>
          <w:numId w:val="19"/>
        </w:numPr>
        <w:spacing w:before="0" w:beforeAutospacing="0" w:after="0" w:afterAutospacing="0"/>
        <w:ind w:left="357" w:hanging="357"/>
        <w:jc w:val="both"/>
        <w:rPr>
          <w:rFonts w:asciiTheme="minorHAnsi" w:hAnsiTheme="minorHAnsi" w:cstheme="minorHAnsi"/>
        </w:rPr>
      </w:pPr>
      <w:r w:rsidRPr="001A7188">
        <w:rPr>
          <w:rFonts w:asciiTheme="minorHAnsi" w:hAnsiTheme="minorHAnsi" w:cstheme="minorHAnsi"/>
        </w:rPr>
        <w:t>Il progetto di aggregazione</w:t>
      </w:r>
      <w:r w:rsidR="0007091C" w:rsidRPr="001A7188">
        <w:rPr>
          <w:rFonts w:asciiTheme="minorHAnsi" w:hAnsiTheme="minorHAnsi" w:cstheme="minorHAnsi"/>
        </w:rPr>
        <w:t xml:space="preserve"> dovrà:</w:t>
      </w:r>
    </w:p>
    <w:p w14:paraId="58ED56D7" w14:textId="1029F9FB" w:rsidR="0007091C" w:rsidRPr="001A7188" w:rsidRDefault="0007091C" w:rsidP="001A7188">
      <w:pPr>
        <w:pStyle w:val="Paragrafoelenco"/>
        <w:widowControl w:val="0"/>
        <w:numPr>
          <w:ilvl w:val="2"/>
          <w:numId w:val="17"/>
        </w:numPr>
        <w:ind w:left="851" w:hanging="283"/>
        <w:jc w:val="both"/>
        <w:rPr>
          <w:rFonts w:asciiTheme="minorHAnsi" w:hAnsiTheme="minorHAnsi" w:cstheme="minorHAnsi"/>
          <w:spacing w:val="-4"/>
        </w:rPr>
      </w:pPr>
      <w:r w:rsidRPr="001A7188">
        <w:rPr>
          <w:rFonts w:asciiTheme="minorHAnsi" w:hAnsiTheme="minorHAnsi" w:cstheme="minorHAnsi"/>
          <w:spacing w:val="-4"/>
        </w:rPr>
        <w:t xml:space="preserve">essere predisposto dal Consiglio Direttivo di ogni </w:t>
      </w:r>
      <w:r w:rsidR="00BA0D28">
        <w:rPr>
          <w:rFonts w:asciiTheme="minorHAnsi" w:hAnsiTheme="minorHAnsi" w:cstheme="minorHAnsi"/>
          <w:spacing w:val="-4"/>
        </w:rPr>
        <w:t xml:space="preserve">ente bilaterale territoriale </w:t>
      </w:r>
      <w:r w:rsidRPr="001A7188">
        <w:rPr>
          <w:rFonts w:asciiTheme="minorHAnsi" w:hAnsiTheme="minorHAnsi" w:cstheme="minorHAnsi"/>
          <w:spacing w:val="-4"/>
        </w:rPr>
        <w:t>interessato e trasmesso ad EBN.TER ed EBN;</w:t>
      </w:r>
    </w:p>
    <w:p w14:paraId="2429586A" w14:textId="61A779B7" w:rsidR="0007091C" w:rsidRPr="00383F1E" w:rsidRDefault="0007091C" w:rsidP="001A7188">
      <w:pPr>
        <w:pStyle w:val="Paragrafoelenco"/>
        <w:widowControl w:val="0"/>
        <w:numPr>
          <w:ilvl w:val="2"/>
          <w:numId w:val="17"/>
        </w:numPr>
        <w:spacing w:after="120"/>
        <w:ind w:left="851" w:hanging="284"/>
        <w:jc w:val="both"/>
        <w:rPr>
          <w:rFonts w:asciiTheme="minorHAnsi" w:hAnsiTheme="minorHAnsi" w:cstheme="minorHAnsi"/>
        </w:rPr>
      </w:pPr>
      <w:r w:rsidRPr="001A7188">
        <w:rPr>
          <w:rFonts w:asciiTheme="minorHAnsi" w:hAnsiTheme="minorHAnsi" w:cstheme="minorHAnsi"/>
          <w:spacing w:val="-4"/>
        </w:rPr>
        <w:t>successivamente, previo consenso espresso da parte delle Organizzazioni Nazionali stipulanti il CCNL Terziario ed il CCNL Turismo, essere</w:t>
      </w:r>
      <w:r w:rsidRPr="00383F1E">
        <w:rPr>
          <w:rFonts w:asciiTheme="minorHAnsi" w:hAnsiTheme="minorHAnsi" w:cstheme="minorHAnsi"/>
        </w:rPr>
        <w:t xml:space="preserve"> approvato dall’Assemblea di ogni </w:t>
      </w:r>
      <w:r w:rsidR="00106AB4">
        <w:rPr>
          <w:rFonts w:asciiTheme="minorHAnsi" w:hAnsiTheme="minorHAnsi" w:cstheme="minorHAnsi"/>
        </w:rPr>
        <w:t>ente bilaterale territoriale</w:t>
      </w:r>
      <w:r w:rsidRPr="00383F1E">
        <w:rPr>
          <w:rFonts w:asciiTheme="minorHAnsi" w:hAnsiTheme="minorHAnsi" w:cstheme="minorHAnsi"/>
        </w:rPr>
        <w:t xml:space="preserve"> interessato.</w:t>
      </w:r>
    </w:p>
    <w:p w14:paraId="613199F8" w14:textId="70F559E3" w:rsidR="0007091C" w:rsidRPr="001A7188" w:rsidRDefault="007643D5" w:rsidP="003534D2">
      <w:pPr>
        <w:pStyle w:val="NormaleWeb"/>
        <w:numPr>
          <w:ilvl w:val="1"/>
          <w:numId w:val="19"/>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0007091C" w:rsidRPr="00383F1E">
        <w:rPr>
          <w:rFonts w:asciiTheme="minorHAnsi" w:hAnsiTheme="minorHAnsi" w:cstheme="minorHAnsi"/>
        </w:rPr>
        <w:t>, nel caso in cui non sia in grado di rispettare gli obblighi di destinazione delle risorse di cui all’art. 19 o comunque al fine di svolgere in modo più efficace le attività ad esso demandate, dovrà sottoporre alle Organizzazioni Nazionali stipulanti il CCNL Terziario ed il CCNL Turismo</w:t>
      </w:r>
      <w:r w:rsidR="0007091C" w:rsidRPr="001A7188">
        <w:rPr>
          <w:rFonts w:asciiTheme="minorHAnsi" w:hAnsiTheme="minorHAnsi" w:cstheme="minorHAnsi"/>
        </w:rPr>
        <w:t>, per il tramite di EBN.TER ed EBN</w:t>
      </w:r>
      <w:r w:rsidR="0007091C" w:rsidRPr="00383F1E">
        <w:rPr>
          <w:rFonts w:asciiTheme="minorHAnsi" w:hAnsiTheme="minorHAnsi" w:cstheme="minorHAnsi"/>
        </w:rPr>
        <w:t xml:space="preserve">, </w:t>
      </w:r>
      <w:r w:rsidR="0007091C" w:rsidRPr="001A7188">
        <w:rPr>
          <w:rFonts w:asciiTheme="minorHAnsi" w:hAnsiTheme="minorHAnsi" w:cstheme="minorHAnsi"/>
        </w:rPr>
        <w:t>entro 60 giorni dall’approvazione del rendiconto consuntivo, un piano di razionalizzazione</w:t>
      </w:r>
      <w:r w:rsidR="0007091C" w:rsidRPr="00383F1E">
        <w:rPr>
          <w:rFonts w:asciiTheme="minorHAnsi" w:hAnsiTheme="minorHAnsi" w:cstheme="minorHAnsi"/>
        </w:rPr>
        <w:t xml:space="preserve"> per ottimizzare la gestione al fine di adempiere i richiamati obblighi, oppure il progetto di aggregazione di cui ai precedenti commi 3 e 4.</w:t>
      </w:r>
    </w:p>
    <w:p w14:paraId="46ECB987" w14:textId="4615578F" w:rsidR="0007091C" w:rsidRPr="00383F1E" w:rsidRDefault="0007091C" w:rsidP="003534D2">
      <w:pPr>
        <w:pStyle w:val="NormaleWeb"/>
        <w:numPr>
          <w:ilvl w:val="1"/>
          <w:numId w:val="19"/>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Non è ammessa la costituzione di più di un </w:t>
      </w:r>
      <w:r w:rsidR="00106AB4">
        <w:rPr>
          <w:rFonts w:asciiTheme="minorHAnsi" w:hAnsiTheme="minorHAnsi" w:cstheme="minorHAnsi"/>
        </w:rPr>
        <w:t xml:space="preserve">ente bilaterale </w:t>
      </w:r>
      <w:r w:rsidRPr="00383F1E">
        <w:rPr>
          <w:rFonts w:asciiTheme="minorHAnsi" w:hAnsiTheme="minorHAnsi" w:cstheme="minorHAnsi"/>
        </w:rPr>
        <w:t>per la medesima area territoriale.</w:t>
      </w:r>
    </w:p>
    <w:p w14:paraId="0296423E" w14:textId="77777777" w:rsidR="0007091C" w:rsidRPr="00383F1E" w:rsidRDefault="0007091C" w:rsidP="00B91032">
      <w:pPr>
        <w:widowControl w:val="0"/>
        <w:jc w:val="both"/>
        <w:rPr>
          <w:rFonts w:asciiTheme="minorHAnsi" w:hAnsiTheme="minorHAnsi" w:cstheme="minorHAnsi"/>
          <w:b/>
        </w:rPr>
      </w:pPr>
    </w:p>
    <w:p w14:paraId="597801F7" w14:textId="77777777" w:rsidR="0007091C" w:rsidRPr="00383F1E" w:rsidRDefault="0007091C" w:rsidP="00B91032">
      <w:pPr>
        <w:widowControl w:val="0"/>
        <w:jc w:val="both"/>
        <w:rPr>
          <w:rFonts w:asciiTheme="minorHAnsi" w:hAnsiTheme="minorHAnsi" w:cstheme="minorHAnsi"/>
          <w:b/>
        </w:rPr>
      </w:pPr>
    </w:p>
    <w:p w14:paraId="6BF03879" w14:textId="77777777" w:rsidR="0007091C" w:rsidRPr="006F163D" w:rsidRDefault="0007091C" w:rsidP="006F163D">
      <w:pPr>
        <w:pStyle w:val="NormaleWeb"/>
        <w:widowControl w:val="0"/>
        <w:spacing w:before="0" w:beforeAutospacing="0" w:after="0" w:afterAutospacing="0"/>
        <w:jc w:val="center"/>
        <w:rPr>
          <w:rFonts w:asciiTheme="minorHAnsi" w:hAnsiTheme="minorHAnsi" w:cstheme="minorHAnsi"/>
          <w:b/>
          <w:bCs/>
          <w:smallCaps/>
          <w:sz w:val="32"/>
          <w:szCs w:val="32"/>
        </w:rPr>
      </w:pPr>
      <w:r w:rsidRPr="006F163D">
        <w:rPr>
          <w:rFonts w:asciiTheme="minorHAnsi" w:hAnsiTheme="minorHAnsi" w:cstheme="minorHAnsi"/>
          <w:b/>
          <w:bCs/>
          <w:smallCaps/>
          <w:sz w:val="32"/>
          <w:szCs w:val="32"/>
        </w:rPr>
        <w:t>TITOLO III</w:t>
      </w:r>
    </w:p>
    <w:p w14:paraId="79B35F55" w14:textId="77777777" w:rsidR="0007091C" w:rsidRPr="006F163D" w:rsidRDefault="0007091C" w:rsidP="006F163D">
      <w:pPr>
        <w:pStyle w:val="NormaleWeb"/>
        <w:widowControl w:val="0"/>
        <w:spacing w:before="0" w:beforeAutospacing="0" w:after="0" w:afterAutospacing="0"/>
        <w:jc w:val="center"/>
        <w:rPr>
          <w:rFonts w:asciiTheme="minorHAnsi" w:hAnsiTheme="minorHAnsi" w:cstheme="minorHAnsi"/>
          <w:b/>
          <w:bCs/>
          <w:smallCaps/>
          <w:sz w:val="32"/>
          <w:szCs w:val="32"/>
        </w:rPr>
      </w:pPr>
      <w:r w:rsidRPr="006F163D">
        <w:rPr>
          <w:rFonts w:asciiTheme="minorHAnsi" w:hAnsiTheme="minorHAnsi" w:cstheme="minorHAnsi"/>
          <w:b/>
          <w:bCs/>
          <w:smallCaps/>
          <w:sz w:val="32"/>
          <w:szCs w:val="32"/>
        </w:rPr>
        <w:t>Regole di governance</w:t>
      </w:r>
    </w:p>
    <w:p w14:paraId="20118728"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7</w:t>
      </w:r>
    </w:p>
    <w:p w14:paraId="5B7AC7A5" w14:textId="77777777" w:rsidR="0007091C" w:rsidRPr="006F163D"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Composizione Organi Associativi diversi dall’Assemblea</w:t>
      </w:r>
    </w:p>
    <w:p w14:paraId="6F033224" w14:textId="7CBC1843" w:rsidR="00B772AB" w:rsidRDefault="0007091C" w:rsidP="003534D2">
      <w:pPr>
        <w:pStyle w:val="NormaleWeb"/>
        <w:numPr>
          <w:ilvl w:val="1"/>
          <w:numId w:val="20"/>
        </w:numPr>
        <w:spacing w:before="0" w:beforeAutospacing="0" w:after="120" w:afterAutospacing="0"/>
        <w:ind w:left="357" w:hanging="357"/>
        <w:jc w:val="both"/>
        <w:rPr>
          <w:rFonts w:asciiTheme="minorHAnsi" w:hAnsiTheme="minorHAnsi" w:cstheme="minorHAnsi"/>
        </w:rPr>
      </w:pPr>
      <w:r w:rsidRPr="00B772AB">
        <w:rPr>
          <w:rFonts w:asciiTheme="minorHAnsi" w:hAnsiTheme="minorHAnsi" w:cstheme="minorHAnsi"/>
        </w:rPr>
        <w:t xml:space="preserve">I componenti degli Organi associativi </w:t>
      </w:r>
      <w:r w:rsidR="007643D5">
        <w:rPr>
          <w:rFonts w:asciiTheme="minorHAnsi" w:hAnsiTheme="minorHAnsi" w:cstheme="minorHAnsi"/>
        </w:rPr>
        <w:t>di EBVenetoFVG</w:t>
      </w:r>
      <w:r w:rsidRPr="00B772AB">
        <w:rPr>
          <w:rFonts w:asciiTheme="minorHAnsi" w:hAnsiTheme="minorHAnsi" w:cstheme="minorHAnsi"/>
        </w:rPr>
        <w:t>, diversi dall’Assemblea, sono nominati nel rispetto delle disposizioni dello stesso Statuto</w:t>
      </w:r>
      <w:r w:rsidR="00621ECB">
        <w:rPr>
          <w:rFonts w:asciiTheme="minorHAnsi" w:hAnsiTheme="minorHAnsi" w:cstheme="minorHAnsi"/>
        </w:rPr>
        <w:t xml:space="preserve"> </w:t>
      </w:r>
      <w:r w:rsidRPr="00B772AB">
        <w:rPr>
          <w:rFonts w:asciiTheme="minorHAnsi" w:hAnsiTheme="minorHAnsi" w:cstheme="minorHAnsi"/>
        </w:rPr>
        <w:t>che accettano integralmente.</w:t>
      </w:r>
    </w:p>
    <w:p w14:paraId="02528931" w14:textId="77777777" w:rsidR="00B772AB" w:rsidRDefault="0007091C" w:rsidP="003534D2">
      <w:pPr>
        <w:pStyle w:val="NormaleWeb"/>
        <w:numPr>
          <w:ilvl w:val="1"/>
          <w:numId w:val="20"/>
        </w:numPr>
        <w:spacing w:before="0" w:beforeAutospacing="0" w:after="120" w:afterAutospacing="0"/>
        <w:ind w:left="357" w:hanging="357"/>
        <w:jc w:val="both"/>
        <w:rPr>
          <w:rFonts w:asciiTheme="minorHAnsi" w:hAnsiTheme="minorHAnsi" w:cstheme="minorHAnsi"/>
        </w:rPr>
      </w:pPr>
      <w:r w:rsidRPr="00B772AB">
        <w:rPr>
          <w:rFonts w:asciiTheme="minorHAnsi" w:hAnsiTheme="minorHAnsi" w:cstheme="minorHAnsi"/>
        </w:rPr>
        <w:t xml:space="preserve">Possono essere designati e nominati alla carica di componente dei suddetti Organi associativi solo quei soggetti dei quali sia stato verificato il possesso dei </w:t>
      </w:r>
      <w:r w:rsidRPr="00B772AB">
        <w:rPr>
          <w:rFonts w:asciiTheme="minorHAnsi" w:hAnsiTheme="minorHAnsi" w:cstheme="minorHAnsi"/>
          <w:b/>
          <w:bCs/>
        </w:rPr>
        <w:t xml:space="preserve">requisiti di affidabilità, competenza, onorabilità, integrità morale </w:t>
      </w:r>
      <w:r w:rsidRPr="000962DB">
        <w:rPr>
          <w:rFonts w:asciiTheme="minorHAnsi" w:hAnsiTheme="minorHAnsi" w:cstheme="minorHAnsi"/>
          <w:b/>
          <w:bCs/>
        </w:rPr>
        <w:t>e professionale</w:t>
      </w:r>
      <w:r w:rsidRPr="00B772AB">
        <w:rPr>
          <w:rFonts w:asciiTheme="minorHAnsi" w:hAnsiTheme="minorHAnsi" w:cstheme="minorHAnsi"/>
        </w:rPr>
        <w:t>, come definiti da EBN.TER ed EBN, oltre che il possesso degli ulteriori requisiti previsti dalla legge.</w:t>
      </w:r>
    </w:p>
    <w:p w14:paraId="4957619B" w14:textId="77777777" w:rsidR="00B772AB" w:rsidRDefault="0007091C" w:rsidP="003534D2">
      <w:pPr>
        <w:pStyle w:val="NormaleWeb"/>
        <w:numPr>
          <w:ilvl w:val="1"/>
          <w:numId w:val="20"/>
        </w:numPr>
        <w:spacing w:before="0" w:beforeAutospacing="0" w:after="120" w:afterAutospacing="0"/>
        <w:ind w:left="357" w:hanging="357"/>
        <w:jc w:val="both"/>
        <w:rPr>
          <w:rFonts w:asciiTheme="minorHAnsi" w:hAnsiTheme="minorHAnsi" w:cstheme="minorHAnsi"/>
        </w:rPr>
      </w:pPr>
      <w:r w:rsidRPr="00B772AB">
        <w:rPr>
          <w:rFonts w:asciiTheme="minorHAnsi" w:hAnsiTheme="minorHAnsi" w:cstheme="minorHAnsi"/>
          <w:bCs/>
        </w:rPr>
        <w:t xml:space="preserve">I soggetti designati alle cariche associative si impegnano ad attestare il possesso di tali requisiti ed a fornire a richiesta tutte le informazioni </w:t>
      </w:r>
      <w:proofErr w:type="gramStart"/>
      <w:r w:rsidRPr="00B772AB">
        <w:rPr>
          <w:rFonts w:asciiTheme="minorHAnsi" w:hAnsiTheme="minorHAnsi" w:cstheme="minorHAnsi"/>
          <w:bCs/>
        </w:rPr>
        <w:t>all’uopo</w:t>
      </w:r>
      <w:proofErr w:type="gramEnd"/>
      <w:r w:rsidRPr="00B772AB">
        <w:rPr>
          <w:rFonts w:asciiTheme="minorHAnsi" w:hAnsiTheme="minorHAnsi" w:cstheme="minorHAnsi"/>
          <w:bCs/>
        </w:rPr>
        <w:t xml:space="preserve"> necessarie.</w:t>
      </w:r>
      <w:r w:rsidRPr="00B772AB">
        <w:rPr>
          <w:rFonts w:asciiTheme="minorHAnsi" w:hAnsiTheme="minorHAnsi" w:cstheme="minorHAnsi"/>
        </w:rPr>
        <w:t xml:space="preserve"> </w:t>
      </w:r>
    </w:p>
    <w:p w14:paraId="15D21D5E" w14:textId="147713D5" w:rsidR="00B772AB" w:rsidRPr="00B772AB" w:rsidRDefault="0007091C" w:rsidP="003534D2">
      <w:pPr>
        <w:pStyle w:val="NormaleWeb"/>
        <w:numPr>
          <w:ilvl w:val="1"/>
          <w:numId w:val="20"/>
        </w:numPr>
        <w:spacing w:before="0" w:beforeAutospacing="0" w:after="120" w:afterAutospacing="0"/>
        <w:ind w:left="357" w:hanging="357"/>
        <w:jc w:val="both"/>
        <w:rPr>
          <w:rFonts w:asciiTheme="minorHAnsi" w:hAnsiTheme="minorHAnsi" w:cstheme="minorHAnsi"/>
        </w:rPr>
      </w:pPr>
      <w:r w:rsidRPr="00B772AB">
        <w:rPr>
          <w:rFonts w:asciiTheme="minorHAnsi" w:hAnsiTheme="minorHAnsi" w:cstheme="minorHAnsi"/>
          <w:bCs/>
        </w:rPr>
        <w:t xml:space="preserve">La perdita dei requisiti di cui al comma 2, in capo al componente di uno degli Organi associativi </w:t>
      </w:r>
      <w:r w:rsidR="007643D5">
        <w:rPr>
          <w:rFonts w:asciiTheme="minorHAnsi" w:hAnsiTheme="minorHAnsi" w:cstheme="minorHAnsi"/>
          <w:bCs/>
        </w:rPr>
        <w:t>di EBVenetoFVG</w:t>
      </w:r>
      <w:r w:rsidRPr="00B772AB">
        <w:rPr>
          <w:rFonts w:asciiTheme="minorHAnsi" w:hAnsiTheme="minorHAnsi" w:cstheme="minorHAnsi"/>
          <w:bCs/>
        </w:rPr>
        <w:t xml:space="preserve">, comporta la decadenza di diritto dalla carica </w:t>
      </w:r>
      <w:r w:rsidRPr="00B772AB">
        <w:rPr>
          <w:rFonts w:asciiTheme="minorHAnsi" w:hAnsiTheme="minorHAnsi" w:cstheme="minorHAnsi"/>
          <w:bCs/>
          <w:spacing w:val="-4"/>
        </w:rPr>
        <w:t xml:space="preserve">ricoperta, a cui consegue la designazione di un sostituto da parte della Rappresentanza </w:t>
      </w:r>
      <w:r w:rsidRPr="00B772AB">
        <w:rPr>
          <w:rFonts w:asciiTheme="minorHAnsi" w:hAnsiTheme="minorHAnsi" w:cstheme="minorHAnsi"/>
          <w:bCs/>
        </w:rPr>
        <w:t>Territoriale che aveva designato il soggetto decaduto, nonché la nomina di tale sostituto da parte dell’Assemblea, nel corso della prima riunione utile.</w:t>
      </w:r>
    </w:p>
    <w:p w14:paraId="15C14392" w14:textId="408A1DAC" w:rsidR="0007091C" w:rsidRPr="00B772AB" w:rsidRDefault="0007091C" w:rsidP="003534D2">
      <w:pPr>
        <w:pStyle w:val="NormaleWeb"/>
        <w:numPr>
          <w:ilvl w:val="1"/>
          <w:numId w:val="20"/>
        </w:numPr>
        <w:spacing w:before="0" w:beforeAutospacing="0" w:after="120" w:afterAutospacing="0"/>
        <w:ind w:left="357" w:hanging="357"/>
        <w:jc w:val="both"/>
        <w:rPr>
          <w:rFonts w:asciiTheme="minorHAnsi" w:hAnsiTheme="minorHAnsi" w:cstheme="minorHAnsi"/>
        </w:rPr>
      </w:pPr>
      <w:r w:rsidRPr="00B772AB">
        <w:rPr>
          <w:rFonts w:asciiTheme="minorHAnsi" w:hAnsiTheme="minorHAnsi" w:cstheme="minorHAnsi"/>
          <w:bCs/>
          <w:spacing w:val="-2"/>
        </w:rPr>
        <w:t xml:space="preserve">I componenti degli Organi associativi </w:t>
      </w:r>
      <w:r w:rsidR="007643D5">
        <w:rPr>
          <w:rFonts w:asciiTheme="minorHAnsi" w:hAnsiTheme="minorHAnsi" w:cstheme="minorHAnsi"/>
          <w:bCs/>
          <w:spacing w:val="-2"/>
        </w:rPr>
        <w:t>di EBVenetoFVG</w:t>
      </w:r>
      <w:r w:rsidRPr="00B772AB">
        <w:rPr>
          <w:rFonts w:asciiTheme="minorHAnsi" w:hAnsiTheme="minorHAnsi" w:cstheme="minorHAnsi"/>
          <w:bCs/>
          <w:spacing w:val="-2"/>
        </w:rPr>
        <w:t xml:space="preserve">, diversi dall’Assemblea, </w:t>
      </w:r>
      <w:r w:rsidRPr="00B772AB">
        <w:rPr>
          <w:rFonts w:asciiTheme="minorHAnsi" w:hAnsiTheme="minorHAnsi" w:cstheme="minorHAnsi"/>
          <w:bCs/>
        </w:rPr>
        <w:t>non possono delegare ad altri le proprie funzioni.</w:t>
      </w:r>
    </w:p>
    <w:p w14:paraId="3C3FD56F" w14:textId="77777777" w:rsidR="0007091C" w:rsidRPr="001B3B0D" w:rsidRDefault="0007091C" w:rsidP="00D66245">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lastRenderedPageBreak/>
        <w:t>Art. 8</w:t>
      </w:r>
    </w:p>
    <w:p w14:paraId="77EBCF13" w14:textId="77777777" w:rsidR="0007091C" w:rsidRPr="006F163D"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Incompatibilità</w:t>
      </w:r>
    </w:p>
    <w:p w14:paraId="7EBDA4B6" w14:textId="1B1AECA1" w:rsidR="00D66245" w:rsidRDefault="0007091C" w:rsidP="003534D2">
      <w:pPr>
        <w:pStyle w:val="NormaleWeb"/>
        <w:numPr>
          <w:ilvl w:val="1"/>
          <w:numId w:val="21"/>
        </w:numPr>
        <w:spacing w:before="0" w:beforeAutospacing="0" w:after="120" w:afterAutospacing="0"/>
        <w:ind w:left="357" w:hanging="357"/>
        <w:jc w:val="both"/>
        <w:rPr>
          <w:rFonts w:asciiTheme="minorHAnsi" w:hAnsiTheme="minorHAnsi" w:cstheme="minorHAnsi"/>
        </w:rPr>
      </w:pPr>
      <w:r w:rsidRPr="00166024">
        <w:rPr>
          <w:rFonts w:asciiTheme="minorHAnsi" w:hAnsiTheme="minorHAnsi" w:cstheme="minorHAnsi"/>
        </w:rPr>
        <w:t xml:space="preserve">La carica di componente di un organo di gestione </w:t>
      </w:r>
      <w:r w:rsidR="007643D5">
        <w:rPr>
          <w:rFonts w:asciiTheme="minorHAnsi" w:hAnsiTheme="minorHAnsi" w:cstheme="minorHAnsi"/>
        </w:rPr>
        <w:t>di EBVenetoFVG</w:t>
      </w:r>
      <w:r w:rsidRPr="00166024">
        <w:rPr>
          <w:rFonts w:asciiTheme="minorHAnsi" w:hAnsiTheme="minorHAnsi" w:cstheme="minorHAnsi"/>
        </w:rPr>
        <w:t xml:space="preserve"> (Presidente, </w:t>
      </w:r>
      <w:r w:rsidR="004731C9">
        <w:rPr>
          <w:rFonts w:asciiTheme="minorHAnsi" w:hAnsiTheme="minorHAnsi" w:cstheme="minorHAnsi"/>
        </w:rPr>
        <w:t>Vicepresidente</w:t>
      </w:r>
      <w:r w:rsidR="00E7037A">
        <w:rPr>
          <w:rFonts w:asciiTheme="minorHAnsi" w:hAnsiTheme="minorHAnsi" w:cstheme="minorHAnsi"/>
        </w:rPr>
        <w:t xml:space="preserve">, </w:t>
      </w:r>
      <w:r w:rsidRPr="00166024">
        <w:rPr>
          <w:rFonts w:asciiTheme="minorHAnsi" w:hAnsiTheme="minorHAnsi" w:cstheme="minorHAnsi"/>
        </w:rPr>
        <w:t>componente del Consiglio Direttivo</w:t>
      </w:r>
      <w:r w:rsidR="00E7037A">
        <w:rPr>
          <w:rFonts w:asciiTheme="minorHAnsi" w:hAnsiTheme="minorHAnsi" w:cstheme="minorHAnsi"/>
        </w:rPr>
        <w:t xml:space="preserve"> e Collegio sindacale</w:t>
      </w:r>
      <w:r w:rsidRPr="00166024">
        <w:rPr>
          <w:rFonts w:asciiTheme="minorHAnsi" w:hAnsiTheme="minorHAnsi" w:cstheme="minorHAnsi"/>
        </w:rPr>
        <w:t xml:space="preserve">) è incompatibile con la sussistenza di incarichi e/o possesso di quote in società che svolgano attività o intrattengano rapporti di fornitura di beni, servizio o prestazioni con </w:t>
      </w:r>
      <w:r w:rsidR="007643D5">
        <w:rPr>
          <w:rFonts w:asciiTheme="minorHAnsi" w:hAnsiTheme="minorHAnsi" w:cstheme="minorHAnsi"/>
        </w:rPr>
        <w:t>EBVenetoFVG</w:t>
      </w:r>
      <w:r w:rsidRPr="00166024">
        <w:rPr>
          <w:rFonts w:asciiTheme="minorHAnsi" w:hAnsiTheme="minorHAnsi" w:cstheme="minorHAnsi"/>
        </w:rPr>
        <w:t xml:space="preserve"> medesimo.</w:t>
      </w:r>
    </w:p>
    <w:p w14:paraId="168E6E8D" w14:textId="0860A599" w:rsidR="0007091C" w:rsidRPr="00D66245" w:rsidRDefault="0007091C" w:rsidP="003534D2">
      <w:pPr>
        <w:pStyle w:val="NormaleWeb"/>
        <w:numPr>
          <w:ilvl w:val="1"/>
          <w:numId w:val="21"/>
        </w:numPr>
        <w:spacing w:before="0" w:beforeAutospacing="0" w:after="120" w:afterAutospacing="0"/>
        <w:ind w:left="357" w:hanging="357"/>
        <w:jc w:val="both"/>
        <w:rPr>
          <w:rFonts w:asciiTheme="minorHAnsi" w:hAnsiTheme="minorHAnsi" w:cstheme="minorHAnsi"/>
        </w:rPr>
      </w:pPr>
      <w:r w:rsidRPr="00D66245">
        <w:rPr>
          <w:rFonts w:asciiTheme="minorHAnsi" w:hAnsiTheme="minorHAnsi" w:cstheme="minorHAnsi"/>
        </w:rPr>
        <w:t>L</w:t>
      </w:r>
      <w:r w:rsidRPr="00D66245">
        <w:rPr>
          <w:rFonts w:asciiTheme="minorHAnsi" w:hAnsiTheme="minorHAnsi" w:cstheme="minorHAnsi"/>
          <w:bCs/>
        </w:rPr>
        <w:t>o svolgimento di mandati od incarichi incompatibili con la carica di componente di un Organo associativo, ai sensi del precedente comma 1, comporta la decadenza di diritto dalla carica ricoperta.</w:t>
      </w:r>
    </w:p>
    <w:p w14:paraId="406B709A"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9</w:t>
      </w:r>
    </w:p>
    <w:p w14:paraId="74CB98D6" w14:textId="77777777" w:rsidR="0007091C" w:rsidRPr="006F163D"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Durata</w:t>
      </w:r>
    </w:p>
    <w:p w14:paraId="5BAD7691" w14:textId="37F56952" w:rsidR="00D66245" w:rsidRDefault="0007091C" w:rsidP="003534D2">
      <w:pPr>
        <w:pStyle w:val="NormaleWeb"/>
        <w:numPr>
          <w:ilvl w:val="1"/>
          <w:numId w:val="22"/>
        </w:numPr>
        <w:spacing w:before="0" w:beforeAutospacing="0" w:after="120" w:afterAutospacing="0"/>
        <w:ind w:left="357" w:hanging="357"/>
        <w:jc w:val="both"/>
        <w:rPr>
          <w:rFonts w:asciiTheme="minorHAnsi" w:hAnsiTheme="minorHAnsi" w:cstheme="minorHAnsi"/>
        </w:rPr>
      </w:pPr>
      <w:r w:rsidRPr="00D66245">
        <w:rPr>
          <w:rFonts w:asciiTheme="minorHAnsi" w:hAnsiTheme="minorHAnsi" w:cstheme="minorHAnsi"/>
        </w:rPr>
        <w:t>Presso</w:t>
      </w:r>
      <w:r w:rsidRPr="00383F1E">
        <w:rPr>
          <w:rFonts w:asciiTheme="minorHAnsi" w:hAnsiTheme="minorHAnsi" w:cstheme="minorHAnsi"/>
        </w:rPr>
        <w:t xml:space="preserve"> </w:t>
      </w:r>
      <w:r w:rsidR="007643D5">
        <w:rPr>
          <w:rFonts w:asciiTheme="minorHAnsi" w:hAnsiTheme="minorHAnsi" w:cstheme="minorHAnsi"/>
        </w:rPr>
        <w:t>EBVenetoFVG</w:t>
      </w:r>
      <w:r w:rsidRPr="00383F1E">
        <w:rPr>
          <w:rFonts w:asciiTheme="minorHAnsi" w:hAnsiTheme="minorHAnsi" w:cstheme="minorHAnsi"/>
        </w:rPr>
        <w:t xml:space="preserve">, </w:t>
      </w:r>
      <w:r w:rsidRPr="00D66245">
        <w:rPr>
          <w:rFonts w:asciiTheme="minorHAnsi" w:hAnsiTheme="minorHAnsi" w:cstheme="minorHAnsi"/>
        </w:rPr>
        <w:t xml:space="preserve">tutte le cariche associative hanno la durata di </w:t>
      </w:r>
      <w:proofErr w:type="gramStart"/>
      <w:r w:rsidRPr="00D66245">
        <w:rPr>
          <w:rFonts w:asciiTheme="minorHAnsi" w:hAnsiTheme="minorHAnsi" w:cstheme="minorHAnsi"/>
        </w:rPr>
        <w:t>4</w:t>
      </w:r>
      <w:proofErr w:type="gramEnd"/>
      <w:r w:rsidRPr="00D66245">
        <w:rPr>
          <w:rFonts w:asciiTheme="minorHAnsi" w:hAnsiTheme="minorHAnsi" w:cstheme="minorHAnsi"/>
        </w:rPr>
        <w:t xml:space="preserve"> esercizi finanziari</w:t>
      </w:r>
      <w:r w:rsidRPr="00383F1E">
        <w:rPr>
          <w:rFonts w:asciiTheme="minorHAnsi" w:hAnsiTheme="minorHAnsi" w:cstheme="minorHAnsi"/>
        </w:rPr>
        <w:t xml:space="preserve"> </w:t>
      </w:r>
      <w:r w:rsidRPr="00D66245">
        <w:rPr>
          <w:rFonts w:asciiTheme="minorHAnsi" w:hAnsiTheme="minorHAnsi" w:cstheme="minorHAnsi"/>
        </w:rPr>
        <w:t xml:space="preserve">e permangono sino all’approvazione del rendiconto consuntivo relativo al quarto esercizio. </w:t>
      </w:r>
    </w:p>
    <w:p w14:paraId="506AAB25" w14:textId="0E5D6775" w:rsidR="0007091C" w:rsidRPr="00D66245" w:rsidRDefault="0007091C" w:rsidP="003534D2">
      <w:pPr>
        <w:pStyle w:val="NormaleWeb"/>
        <w:numPr>
          <w:ilvl w:val="1"/>
          <w:numId w:val="22"/>
        </w:numPr>
        <w:spacing w:before="0" w:beforeAutospacing="0" w:after="120" w:afterAutospacing="0"/>
        <w:ind w:left="357" w:hanging="357"/>
        <w:jc w:val="both"/>
        <w:rPr>
          <w:rFonts w:asciiTheme="minorHAnsi" w:hAnsiTheme="minorHAnsi" w:cstheme="minorHAnsi"/>
        </w:rPr>
      </w:pPr>
      <w:r w:rsidRPr="00D66245">
        <w:rPr>
          <w:rFonts w:asciiTheme="minorHAnsi" w:hAnsiTheme="minorHAnsi" w:cstheme="minorHAnsi"/>
        </w:rPr>
        <w:t>Il rinnovo dei componenti degli Organi associativi diversi dall’Assemblea deve svolgersi entro i 30 giorni successivi alla scadenza delle cariche.</w:t>
      </w:r>
      <w:r w:rsidR="001D52CE">
        <w:rPr>
          <w:rFonts w:asciiTheme="minorHAnsi" w:hAnsiTheme="minorHAnsi" w:cstheme="minorHAnsi"/>
        </w:rPr>
        <w:t xml:space="preserve"> </w:t>
      </w:r>
    </w:p>
    <w:p w14:paraId="27347872" w14:textId="6E3DE203" w:rsidR="0007091C" w:rsidRPr="00D66245" w:rsidRDefault="0007091C" w:rsidP="003534D2">
      <w:pPr>
        <w:pStyle w:val="NormaleWeb"/>
        <w:numPr>
          <w:ilvl w:val="1"/>
          <w:numId w:val="22"/>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L’incarico di componente di un Organo associativo diverso dall’Assemblea cessa, oltre che per scadenza naturale del mandato, anche nei casi di cessazione dell’appartenenza ad una delle Organizzazioni Nazionali stipulanti il CCNL Terziario ed il CCNL Turismo, di revoca da parte </w:t>
      </w:r>
      <w:r w:rsidRPr="00D66245">
        <w:rPr>
          <w:rFonts w:asciiTheme="minorHAnsi" w:hAnsiTheme="minorHAnsi" w:cstheme="minorHAnsi"/>
        </w:rPr>
        <w:t>della Rappresentanza Territoriale designante, di decadenza e/o di dimissioni</w:t>
      </w:r>
      <w:r w:rsidRPr="00383F1E">
        <w:rPr>
          <w:rFonts w:asciiTheme="minorHAnsi" w:hAnsiTheme="minorHAnsi" w:cstheme="minorHAnsi"/>
        </w:rPr>
        <w:t xml:space="preserve">, </w:t>
      </w:r>
      <w:r w:rsidRPr="00D66245">
        <w:rPr>
          <w:rFonts w:asciiTheme="minorHAnsi" w:hAnsiTheme="minorHAnsi" w:cstheme="minorHAnsi"/>
        </w:rPr>
        <w:t>di perdita dei requisiti di cui all’art. 7, comma 2, del presente Statuto, di sopravvenuta ipotesi</w:t>
      </w:r>
      <w:r w:rsidRPr="00383F1E">
        <w:rPr>
          <w:rFonts w:asciiTheme="minorHAnsi" w:hAnsiTheme="minorHAnsi" w:cstheme="minorHAnsi"/>
        </w:rPr>
        <w:t xml:space="preserve"> </w:t>
      </w:r>
      <w:r w:rsidRPr="00D66245">
        <w:rPr>
          <w:rFonts w:asciiTheme="minorHAnsi" w:hAnsiTheme="minorHAnsi" w:cstheme="minorHAnsi"/>
        </w:rPr>
        <w:t xml:space="preserve">di incompatibilità di cui all’art. 8 del presente Statuto. In tali casi, si procede alla sostituzione del componente secondo quanto previsto dall’art. 7, comma 4, del presente Statuto. </w:t>
      </w:r>
    </w:p>
    <w:p w14:paraId="22FD6444" w14:textId="31A091E7" w:rsidR="0007091C" w:rsidRDefault="0007091C" w:rsidP="003534D2">
      <w:pPr>
        <w:pStyle w:val="NormaleWeb"/>
        <w:numPr>
          <w:ilvl w:val="1"/>
          <w:numId w:val="22"/>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Vengono comunque considerate come ricoperte per l’intera durata le cariche rivestite per un tempo superiore alla metà del mandato stesso.</w:t>
      </w:r>
    </w:p>
    <w:p w14:paraId="780A0CDA" w14:textId="1CAC5EE4" w:rsidR="00E83C34" w:rsidRDefault="00E83C34" w:rsidP="003534D2">
      <w:pPr>
        <w:pStyle w:val="NormaleWeb"/>
        <w:numPr>
          <w:ilvl w:val="1"/>
          <w:numId w:val="22"/>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In ogni caso, gli organi rimangono in carica fino alla loro effettiva sostituzione, al fine di assicurare la funzionalità dell’ente.</w:t>
      </w:r>
    </w:p>
    <w:p w14:paraId="1BC10162" w14:textId="087D6A39" w:rsidR="00E83C34" w:rsidRPr="00383F1E" w:rsidRDefault="00185789" w:rsidP="003534D2">
      <w:pPr>
        <w:pStyle w:val="NormaleWeb"/>
        <w:numPr>
          <w:ilvl w:val="1"/>
          <w:numId w:val="22"/>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I componenti degli organi subentranti a qualunque titolo in sostituzione di quelli in carica</w:t>
      </w:r>
      <w:r w:rsidR="00E83C34">
        <w:rPr>
          <w:rFonts w:asciiTheme="minorHAnsi" w:hAnsiTheme="minorHAnsi" w:cstheme="minorHAnsi"/>
        </w:rPr>
        <w:t xml:space="preserve"> decadono con il decadere degli organi in carica.</w:t>
      </w:r>
    </w:p>
    <w:p w14:paraId="6DFC36AE" w14:textId="4053581C" w:rsidR="0007091C" w:rsidRDefault="0007091C" w:rsidP="00D66245">
      <w:pPr>
        <w:pStyle w:val="NormaleWeb"/>
        <w:spacing w:before="0" w:beforeAutospacing="0" w:after="120" w:afterAutospacing="0"/>
        <w:jc w:val="both"/>
        <w:rPr>
          <w:rFonts w:asciiTheme="minorHAnsi" w:hAnsiTheme="minorHAnsi" w:cstheme="minorHAnsi"/>
        </w:rPr>
      </w:pPr>
    </w:p>
    <w:p w14:paraId="7FCA90F7" w14:textId="77777777" w:rsidR="0007091C" w:rsidRPr="006F163D" w:rsidRDefault="0007091C" w:rsidP="00B91032">
      <w:pPr>
        <w:pStyle w:val="NormaleWeb"/>
        <w:widowControl w:val="0"/>
        <w:spacing w:before="0" w:beforeAutospacing="0" w:after="0" w:afterAutospacing="0"/>
        <w:jc w:val="center"/>
        <w:rPr>
          <w:rFonts w:asciiTheme="minorHAnsi" w:hAnsiTheme="minorHAnsi" w:cstheme="minorHAnsi"/>
          <w:b/>
          <w:sz w:val="32"/>
          <w:szCs w:val="32"/>
        </w:rPr>
      </w:pPr>
      <w:r w:rsidRPr="006F163D">
        <w:rPr>
          <w:rFonts w:asciiTheme="minorHAnsi" w:hAnsiTheme="minorHAnsi" w:cstheme="minorHAnsi"/>
          <w:b/>
          <w:sz w:val="32"/>
          <w:szCs w:val="32"/>
        </w:rPr>
        <w:t>TITOLO IV</w:t>
      </w:r>
    </w:p>
    <w:p w14:paraId="3BF7C043" w14:textId="37055C63" w:rsidR="0007091C" w:rsidRPr="00477451" w:rsidRDefault="0007091C" w:rsidP="00477451">
      <w:pPr>
        <w:pStyle w:val="NormaleWeb"/>
        <w:widowControl w:val="0"/>
        <w:spacing w:before="0" w:beforeAutospacing="0" w:after="0" w:afterAutospacing="0"/>
        <w:jc w:val="center"/>
        <w:rPr>
          <w:rFonts w:asciiTheme="minorHAnsi" w:hAnsiTheme="minorHAnsi" w:cstheme="minorHAnsi"/>
          <w:b/>
          <w:bCs/>
          <w:smallCaps/>
          <w:sz w:val="32"/>
          <w:szCs w:val="32"/>
        </w:rPr>
      </w:pPr>
      <w:r w:rsidRPr="006F163D">
        <w:rPr>
          <w:rFonts w:asciiTheme="minorHAnsi" w:hAnsiTheme="minorHAnsi" w:cstheme="minorHAnsi"/>
          <w:b/>
          <w:bCs/>
          <w:smallCaps/>
          <w:sz w:val="32"/>
          <w:szCs w:val="32"/>
        </w:rPr>
        <w:t xml:space="preserve">Gli Organi di </w:t>
      </w:r>
      <w:r w:rsidR="007643D5">
        <w:rPr>
          <w:rFonts w:asciiTheme="minorHAnsi" w:hAnsiTheme="minorHAnsi" w:cstheme="minorHAnsi"/>
          <w:b/>
          <w:bCs/>
          <w:smallCaps/>
          <w:sz w:val="32"/>
          <w:szCs w:val="32"/>
        </w:rPr>
        <w:t>EBVenetoFVG</w:t>
      </w:r>
    </w:p>
    <w:p w14:paraId="2A978E87"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10</w:t>
      </w:r>
    </w:p>
    <w:p w14:paraId="21EEE097" w14:textId="4CF86D8E" w:rsidR="0007091C" w:rsidRPr="00383F1E" w:rsidRDefault="0007091C" w:rsidP="003534D2">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Organi</w:t>
      </w:r>
    </w:p>
    <w:p w14:paraId="642AD5E6" w14:textId="5715A0BB" w:rsidR="0007091C" w:rsidRPr="00383F1E" w:rsidRDefault="0007091C" w:rsidP="003534D2">
      <w:pPr>
        <w:pStyle w:val="NormaleWeb"/>
        <w:numPr>
          <w:ilvl w:val="1"/>
          <w:numId w:val="23"/>
        </w:numPr>
        <w:spacing w:before="0" w:beforeAutospacing="0" w:after="0" w:afterAutospacing="0"/>
        <w:ind w:left="357" w:hanging="357"/>
        <w:jc w:val="both"/>
        <w:rPr>
          <w:rFonts w:asciiTheme="minorHAnsi" w:hAnsiTheme="minorHAnsi" w:cstheme="minorHAnsi"/>
        </w:rPr>
      </w:pPr>
      <w:r w:rsidRPr="00383F1E">
        <w:rPr>
          <w:rFonts w:asciiTheme="minorHAnsi" w:hAnsiTheme="minorHAnsi" w:cstheme="minorHAnsi"/>
        </w:rPr>
        <w:t xml:space="preserve">Sono organi </w:t>
      </w:r>
      <w:r w:rsidR="007643D5">
        <w:rPr>
          <w:rFonts w:asciiTheme="minorHAnsi" w:hAnsiTheme="minorHAnsi" w:cstheme="minorHAnsi"/>
        </w:rPr>
        <w:t>di EBVenetoFVG</w:t>
      </w:r>
      <w:r w:rsidRPr="00383F1E">
        <w:rPr>
          <w:rFonts w:asciiTheme="minorHAnsi" w:hAnsiTheme="minorHAnsi" w:cstheme="minorHAnsi"/>
        </w:rPr>
        <w:t xml:space="preserve">: </w:t>
      </w:r>
    </w:p>
    <w:p w14:paraId="5A5CB89D" w14:textId="1F7D0A9F" w:rsidR="0007091C" w:rsidRPr="00477451" w:rsidRDefault="0007091C" w:rsidP="00477451">
      <w:pPr>
        <w:pStyle w:val="Paragrafoelenco"/>
        <w:widowControl w:val="0"/>
        <w:numPr>
          <w:ilvl w:val="2"/>
          <w:numId w:val="17"/>
        </w:numPr>
        <w:ind w:left="851" w:hanging="283"/>
        <w:jc w:val="both"/>
        <w:rPr>
          <w:rFonts w:asciiTheme="minorHAnsi" w:hAnsiTheme="minorHAnsi" w:cstheme="minorHAnsi"/>
          <w:spacing w:val="-4"/>
        </w:rPr>
      </w:pPr>
      <w:r w:rsidRPr="00477451">
        <w:rPr>
          <w:rFonts w:asciiTheme="minorHAnsi" w:hAnsiTheme="minorHAnsi" w:cstheme="minorHAnsi"/>
          <w:spacing w:val="-4"/>
        </w:rPr>
        <w:t xml:space="preserve">l’Assemblea dei soci; </w:t>
      </w:r>
    </w:p>
    <w:p w14:paraId="322333A1" w14:textId="637814E2" w:rsidR="0007091C" w:rsidRPr="00477451" w:rsidRDefault="0007091C" w:rsidP="00477451">
      <w:pPr>
        <w:pStyle w:val="Paragrafoelenco"/>
        <w:widowControl w:val="0"/>
        <w:numPr>
          <w:ilvl w:val="2"/>
          <w:numId w:val="17"/>
        </w:numPr>
        <w:ind w:left="851" w:hanging="283"/>
        <w:jc w:val="both"/>
        <w:rPr>
          <w:rFonts w:asciiTheme="minorHAnsi" w:hAnsiTheme="minorHAnsi" w:cstheme="minorHAnsi"/>
          <w:spacing w:val="-4"/>
        </w:rPr>
      </w:pPr>
      <w:r w:rsidRPr="00477451">
        <w:rPr>
          <w:rFonts w:asciiTheme="minorHAnsi" w:hAnsiTheme="minorHAnsi" w:cstheme="minorHAnsi"/>
          <w:spacing w:val="-4"/>
        </w:rPr>
        <w:t xml:space="preserve">il Consiglio Direttivo; </w:t>
      </w:r>
    </w:p>
    <w:p w14:paraId="0B80841A" w14:textId="16A41B1F" w:rsidR="0007091C" w:rsidRPr="00477451" w:rsidRDefault="0007091C" w:rsidP="00477451">
      <w:pPr>
        <w:pStyle w:val="Paragrafoelenco"/>
        <w:widowControl w:val="0"/>
        <w:numPr>
          <w:ilvl w:val="2"/>
          <w:numId w:val="17"/>
        </w:numPr>
        <w:ind w:left="851" w:hanging="283"/>
        <w:jc w:val="both"/>
        <w:rPr>
          <w:rFonts w:asciiTheme="minorHAnsi" w:hAnsiTheme="minorHAnsi" w:cstheme="minorHAnsi"/>
          <w:spacing w:val="-4"/>
        </w:rPr>
      </w:pPr>
      <w:r w:rsidRPr="00477451">
        <w:rPr>
          <w:rFonts w:asciiTheme="minorHAnsi" w:hAnsiTheme="minorHAnsi" w:cstheme="minorHAnsi"/>
          <w:spacing w:val="-4"/>
        </w:rPr>
        <w:t>il Presidente;</w:t>
      </w:r>
    </w:p>
    <w:p w14:paraId="5C58A067" w14:textId="40D49A6B" w:rsidR="0007091C" w:rsidRPr="00477451" w:rsidRDefault="0007091C" w:rsidP="00477451">
      <w:pPr>
        <w:pStyle w:val="Paragrafoelenco"/>
        <w:widowControl w:val="0"/>
        <w:numPr>
          <w:ilvl w:val="2"/>
          <w:numId w:val="17"/>
        </w:numPr>
        <w:ind w:left="851" w:hanging="283"/>
        <w:jc w:val="both"/>
        <w:rPr>
          <w:rFonts w:asciiTheme="minorHAnsi" w:hAnsiTheme="minorHAnsi" w:cstheme="minorHAnsi"/>
          <w:spacing w:val="-4"/>
        </w:rPr>
      </w:pPr>
      <w:r w:rsidRPr="00477451">
        <w:rPr>
          <w:rFonts w:asciiTheme="minorHAnsi" w:hAnsiTheme="minorHAnsi" w:cstheme="minorHAnsi"/>
          <w:spacing w:val="-4"/>
        </w:rPr>
        <w:t xml:space="preserve">il </w:t>
      </w:r>
      <w:r w:rsidR="004731C9" w:rsidRPr="00477451">
        <w:rPr>
          <w:rFonts w:asciiTheme="minorHAnsi" w:hAnsiTheme="minorHAnsi" w:cstheme="minorHAnsi"/>
          <w:spacing w:val="-4"/>
        </w:rPr>
        <w:t>Vice</w:t>
      </w:r>
      <w:r w:rsidR="004731C9">
        <w:rPr>
          <w:rFonts w:asciiTheme="minorHAnsi" w:hAnsiTheme="minorHAnsi" w:cstheme="minorHAnsi"/>
          <w:spacing w:val="-4"/>
        </w:rPr>
        <w:t>presidente</w:t>
      </w:r>
      <w:r w:rsidRPr="00477451">
        <w:rPr>
          <w:rFonts w:asciiTheme="minorHAnsi" w:hAnsiTheme="minorHAnsi" w:cstheme="minorHAnsi"/>
          <w:spacing w:val="-4"/>
        </w:rPr>
        <w:t xml:space="preserve"> </w:t>
      </w:r>
    </w:p>
    <w:p w14:paraId="76FCF9BD" w14:textId="10AE059F" w:rsidR="0007091C" w:rsidRPr="00477451" w:rsidRDefault="0007091C" w:rsidP="00477451">
      <w:pPr>
        <w:pStyle w:val="Paragrafoelenco"/>
        <w:widowControl w:val="0"/>
        <w:numPr>
          <w:ilvl w:val="2"/>
          <w:numId w:val="17"/>
        </w:numPr>
        <w:spacing w:after="120"/>
        <w:ind w:left="851" w:hanging="284"/>
        <w:jc w:val="both"/>
        <w:rPr>
          <w:rFonts w:asciiTheme="minorHAnsi" w:hAnsiTheme="minorHAnsi" w:cstheme="minorHAnsi"/>
          <w:spacing w:val="-4"/>
        </w:rPr>
      </w:pPr>
      <w:r w:rsidRPr="00477451">
        <w:rPr>
          <w:rFonts w:asciiTheme="minorHAnsi" w:hAnsiTheme="minorHAnsi" w:cstheme="minorHAnsi"/>
          <w:spacing w:val="-4"/>
        </w:rPr>
        <w:t xml:space="preserve">il Collegio dei Revisori dei conti. </w:t>
      </w:r>
    </w:p>
    <w:p w14:paraId="6205D0ED" w14:textId="755C7801" w:rsidR="0007091C" w:rsidRPr="00477451" w:rsidRDefault="0007091C" w:rsidP="003534D2">
      <w:pPr>
        <w:pStyle w:val="NormaleWeb"/>
        <w:numPr>
          <w:ilvl w:val="1"/>
          <w:numId w:val="23"/>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lastRenderedPageBreak/>
        <w:t xml:space="preserve">L’assenza per tre sedute consecutive dall’Organo associativo, </w:t>
      </w:r>
      <w:r w:rsidRPr="00477451">
        <w:rPr>
          <w:rFonts w:asciiTheme="minorHAnsi" w:hAnsiTheme="minorHAnsi" w:cstheme="minorHAnsi"/>
        </w:rPr>
        <w:t>diverso dall’Assemblea, determina l’automatica decadenza del componente interessato. In tal caso, si procede alla sostituzione secondo le procedure indicate negli artt. 14, 17 e 18.</w:t>
      </w:r>
    </w:p>
    <w:p w14:paraId="3E9C30C6"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11</w:t>
      </w:r>
    </w:p>
    <w:p w14:paraId="0F66EF85" w14:textId="3291DD97" w:rsidR="0007091C" w:rsidRPr="00383F1E" w:rsidRDefault="0007091C" w:rsidP="00477451">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Assemblea dei soci</w:t>
      </w:r>
    </w:p>
    <w:p w14:paraId="77AF3979" w14:textId="77777777" w:rsidR="00477451" w:rsidRDefault="0007091C" w:rsidP="003534D2">
      <w:pPr>
        <w:pStyle w:val="NormaleWeb"/>
        <w:numPr>
          <w:ilvl w:val="1"/>
          <w:numId w:val="24"/>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L’Assemblea è composta dal legale rappresentante di ciascuno dei soci di cui all’art. 4 del presente Statuto, ovvero da un soggetto di volta in volta delegato dal </w:t>
      </w:r>
      <w:proofErr w:type="gramStart"/>
      <w:r w:rsidRPr="00383F1E">
        <w:rPr>
          <w:rFonts w:asciiTheme="minorHAnsi" w:hAnsiTheme="minorHAnsi" w:cstheme="minorHAnsi"/>
        </w:rPr>
        <w:t>predetto</w:t>
      </w:r>
      <w:proofErr w:type="gramEnd"/>
      <w:r w:rsidRPr="00383F1E">
        <w:rPr>
          <w:rFonts w:asciiTheme="minorHAnsi" w:hAnsiTheme="minorHAnsi" w:cstheme="minorHAnsi"/>
        </w:rPr>
        <w:t xml:space="preserve"> legale rappresentante. </w:t>
      </w:r>
    </w:p>
    <w:p w14:paraId="1DBEC91D" w14:textId="073E2F74" w:rsidR="0007091C" w:rsidRPr="00477451" w:rsidRDefault="0007091C" w:rsidP="003534D2">
      <w:pPr>
        <w:pStyle w:val="NormaleWeb"/>
        <w:numPr>
          <w:ilvl w:val="1"/>
          <w:numId w:val="24"/>
        </w:numPr>
        <w:spacing w:before="0" w:beforeAutospacing="0" w:after="0" w:afterAutospacing="0"/>
        <w:ind w:left="357" w:hanging="357"/>
        <w:jc w:val="both"/>
        <w:rPr>
          <w:rFonts w:asciiTheme="minorHAnsi" w:hAnsiTheme="minorHAnsi" w:cstheme="minorHAnsi"/>
        </w:rPr>
      </w:pPr>
      <w:r w:rsidRPr="00477451">
        <w:rPr>
          <w:rFonts w:asciiTheme="minorHAnsi" w:hAnsiTheme="minorHAnsi" w:cstheme="minorHAnsi"/>
        </w:rPr>
        <w:t>Al fine di garantire il rispetto del principio della pariteticità, al rappresentante della Rappresentanza Territoriale dei Datori di lavoro spetta un numero di voti uguale al numero di voti spettanti complessivamente ai rappresentanti delle Rappresentanze Territoriali dei Lavoratori. Precisamente:</w:t>
      </w:r>
    </w:p>
    <w:p w14:paraId="3B361D3A" w14:textId="3F6EED94" w:rsidR="0007091C" w:rsidRPr="00477451" w:rsidRDefault="0007091C" w:rsidP="00477451">
      <w:pPr>
        <w:pStyle w:val="Paragrafoelenco"/>
        <w:widowControl w:val="0"/>
        <w:numPr>
          <w:ilvl w:val="2"/>
          <w:numId w:val="17"/>
        </w:numPr>
        <w:ind w:left="851" w:hanging="283"/>
        <w:jc w:val="both"/>
        <w:rPr>
          <w:rFonts w:asciiTheme="minorHAnsi" w:hAnsiTheme="minorHAnsi" w:cstheme="minorHAnsi"/>
          <w:spacing w:val="-4"/>
        </w:rPr>
      </w:pPr>
      <w:proofErr w:type="gramStart"/>
      <w:r w:rsidRPr="00477451">
        <w:rPr>
          <w:rFonts w:asciiTheme="minorHAnsi" w:hAnsiTheme="minorHAnsi" w:cstheme="minorHAnsi"/>
          <w:spacing w:val="-4"/>
        </w:rPr>
        <w:t>3</w:t>
      </w:r>
      <w:proofErr w:type="gramEnd"/>
      <w:r w:rsidRPr="00477451">
        <w:rPr>
          <w:rFonts w:asciiTheme="minorHAnsi" w:hAnsiTheme="minorHAnsi" w:cstheme="minorHAnsi"/>
          <w:spacing w:val="-4"/>
        </w:rPr>
        <w:t xml:space="preserve"> voti spettano alla Confesercenti Regionale del Veneto;</w:t>
      </w:r>
    </w:p>
    <w:p w14:paraId="260BFCAF" w14:textId="30630732" w:rsidR="0007091C" w:rsidRPr="00477451" w:rsidRDefault="0007091C" w:rsidP="00477451">
      <w:pPr>
        <w:pStyle w:val="Paragrafoelenco"/>
        <w:widowControl w:val="0"/>
        <w:numPr>
          <w:ilvl w:val="2"/>
          <w:numId w:val="17"/>
        </w:numPr>
        <w:ind w:left="851" w:hanging="283"/>
        <w:jc w:val="both"/>
        <w:rPr>
          <w:rFonts w:asciiTheme="minorHAnsi" w:hAnsiTheme="minorHAnsi" w:cstheme="minorHAnsi"/>
          <w:spacing w:val="-4"/>
        </w:rPr>
      </w:pPr>
      <w:r w:rsidRPr="00477451">
        <w:rPr>
          <w:rFonts w:asciiTheme="minorHAnsi" w:hAnsiTheme="minorHAnsi" w:cstheme="minorHAnsi"/>
          <w:spacing w:val="-4"/>
        </w:rPr>
        <w:t>1 voto spetta alla Filcams-CGIL del Veneto;</w:t>
      </w:r>
    </w:p>
    <w:p w14:paraId="34E98B69" w14:textId="49808E21" w:rsidR="0007091C" w:rsidRPr="00477451" w:rsidRDefault="0007091C" w:rsidP="00477451">
      <w:pPr>
        <w:pStyle w:val="Paragrafoelenco"/>
        <w:widowControl w:val="0"/>
        <w:numPr>
          <w:ilvl w:val="2"/>
          <w:numId w:val="17"/>
        </w:numPr>
        <w:ind w:left="851" w:hanging="283"/>
        <w:jc w:val="both"/>
        <w:rPr>
          <w:rFonts w:asciiTheme="minorHAnsi" w:hAnsiTheme="minorHAnsi" w:cstheme="minorHAnsi"/>
          <w:spacing w:val="-4"/>
        </w:rPr>
      </w:pPr>
      <w:r w:rsidRPr="00477451">
        <w:rPr>
          <w:rFonts w:asciiTheme="minorHAnsi" w:hAnsiTheme="minorHAnsi" w:cstheme="minorHAnsi"/>
          <w:spacing w:val="-4"/>
        </w:rPr>
        <w:t>1 voto spetta alla Fisascat-CISL del Veneto;</w:t>
      </w:r>
    </w:p>
    <w:p w14:paraId="7E95F9B5" w14:textId="16B8F9A5" w:rsidR="0007091C" w:rsidRDefault="0007091C" w:rsidP="00477451">
      <w:pPr>
        <w:pStyle w:val="Paragrafoelenco"/>
        <w:widowControl w:val="0"/>
        <w:numPr>
          <w:ilvl w:val="2"/>
          <w:numId w:val="17"/>
        </w:numPr>
        <w:ind w:left="851" w:hanging="283"/>
        <w:jc w:val="both"/>
        <w:rPr>
          <w:rFonts w:asciiTheme="minorHAnsi" w:hAnsiTheme="minorHAnsi" w:cstheme="minorHAnsi"/>
          <w:spacing w:val="-4"/>
        </w:rPr>
      </w:pPr>
      <w:r w:rsidRPr="00477451">
        <w:rPr>
          <w:rFonts w:asciiTheme="minorHAnsi" w:hAnsiTheme="minorHAnsi" w:cstheme="minorHAnsi"/>
          <w:spacing w:val="-4"/>
        </w:rPr>
        <w:t>1 voto spetta alla Uiltucs-UIL del Veneto</w:t>
      </w:r>
    </w:p>
    <w:p w14:paraId="514DEEEE" w14:textId="7DE89D48" w:rsidR="00B35221" w:rsidRPr="00B35221" w:rsidRDefault="00B35221" w:rsidP="00B35221">
      <w:pPr>
        <w:pStyle w:val="NormaleWeb"/>
        <w:numPr>
          <w:ilvl w:val="1"/>
          <w:numId w:val="24"/>
        </w:numPr>
        <w:spacing w:before="0" w:beforeAutospacing="0" w:after="0" w:afterAutospacing="0"/>
        <w:ind w:left="357" w:hanging="357"/>
        <w:jc w:val="both"/>
        <w:rPr>
          <w:rFonts w:asciiTheme="minorHAnsi" w:hAnsiTheme="minorHAnsi" w:cstheme="minorHAnsi"/>
        </w:rPr>
      </w:pPr>
      <w:r>
        <w:rPr>
          <w:rFonts w:asciiTheme="minorHAnsi" w:hAnsiTheme="minorHAnsi" w:cstheme="minorHAnsi"/>
        </w:rPr>
        <w:t xml:space="preserve">Il Presidente e il </w:t>
      </w:r>
      <w:r w:rsidR="004731C9">
        <w:rPr>
          <w:rFonts w:asciiTheme="minorHAnsi" w:hAnsiTheme="minorHAnsi" w:cstheme="minorHAnsi"/>
        </w:rPr>
        <w:t>Vicepresidente</w:t>
      </w:r>
      <w:r>
        <w:rPr>
          <w:rFonts w:asciiTheme="minorHAnsi" w:hAnsiTheme="minorHAnsi" w:cstheme="minorHAnsi"/>
        </w:rPr>
        <w:t xml:space="preserve"> dell’ente partecipano alle riunioni dell’Assemblea</w:t>
      </w:r>
      <w:r w:rsidRPr="00477451">
        <w:rPr>
          <w:rFonts w:asciiTheme="minorHAnsi" w:hAnsiTheme="minorHAnsi" w:cstheme="minorHAnsi"/>
        </w:rPr>
        <w:t>.</w:t>
      </w:r>
    </w:p>
    <w:p w14:paraId="4F0E82AE" w14:textId="77777777" w:rsidR="0007091C" w:rsidRPr="00477451" w:rsidRDefault="0007091C" w:rsidP="00477451">
      <w:pPr>
        <w:pStyle w:val="Titolo3"/>
        <w:keepNext w:val="0"/>
        <w:widowControl w:val="0"/>
        <w:spacing w:before="240"/>
        <w:jc w:val="center"/>
        <w:rPr>
          <w:rFonts w:asciiTheme="minorHAnsi" w:hAnsiTheme="minorHAnsi" w:cstheme="minorHAnsi"/>
          <w:b/>
          <w:bCs/>
          <w:i w:val="0"/>
          <w:szCs w:val="24"/>
        </w:rPr>
      </w:pPr>
      <w:r w:rsidRPr="00477451">
        <w:rPr>
          <w:rFonts w:asciiTheme="minorHAnsi" w:hAnsiTheme="minorHAnsi" w:cstheme="minorHAnsi"/>
          <w:b/>
          <w:bCs/>
          <w:i w:val="0"/>
          <w:szCs w:val="24"/>
        </w:rPr>
        <w:t>Art. 12</w:t>
      </w:r>
    </w:p>
    <w:p w14:paraId="7AB83A74" w14:textId="77777777" w:rsidR="0007091C" w:rsidRPr="00383F1E"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Competenze dell’Assemblea dei soci</w:t>
      </w:r>
    </w:p>
    <w:p w14:paraId="1A2FF0D7" w14:textId="5713D457" w:rsidR="0007091C" w:rsidRPr="00383F1E" w:rsidRDefault="0007091C" w:rsidP="003534D2">
      <w:pPr>
        <w:pStyle w:val="NormaleWeb"/>
        <w:widowControl w:val="0"/>
        <w:spacing w:before="0" w:beforeAutospacing="0" w:after="120" w:afterAutospacing="0"/>
        <w:jc w:val="both"/>
        <w:rPr>
          <w:rFonts w:asciiTheme="minorHAnsi" w:hAnsiTheme="minorHAnsi" w:cstheme="minorHAnsi"/>
        </w:rPr>
      </w:pPr>
      <w:r w:rsidRPr="00383F1E">
        <w:rPr>
          <w:rFonts w:asciiTheme="minorHAnsi" w:hAnsiTheme="minorHAnsi" w:cstheme="minorHAnsi"/>
        </w:rPr>
        <w:t xml:space="preserve">L’assemblea è l’organo sovrano che, regolarmente costituito, rappresenta tutti gli associati o partecipanti e le deliberazioni da esso adottate, in </w:t>
      </w:r>
      <w:r w:rsidR="00CE6C92" w:rsidRPr="00383F1E">
        <w:rPr>
          <w:rFonts w:asciiTheme="minorHAnsi" w:hAnsiTheme="minorHAnsi" w:cstheme="minorHAnsi"/>
        </w:rPr>
        <w:t>conformità</w:t>
      </w:r>
      <w:r w:rsidRPr="00383F1E">
        <w:rPr>
          <w:rFonts w:asciiTheme="minorHAnsi" w:hAnsiTheme="minorHAnsi" w:cstheme="minorHAnsi"/>
        </w:rPr>
        <w:t>̀ allo statuto, vincolano tutti gli assenti o dissenzienti.</w:t>
      </w:r>
    </w:p>
    <w:p w14:paraId="3C372B3E" w14:textId="77777777" w:rsidR="0007091C" w:rsidRPr="00CE6C92" w:rsidRDefault="0007091C" w:rsidP="003534D2">
      <w:pPr>
        <w:pStyle w:val="NormaleWeb"/>
        <w:widowControl w:val="0"/>
        <w:spacing w:before="0" w:beforeAutospacing="0" w:after="0" w:afterAutospacing="0"/>
        <w:jc w:val="both"/>
        <w:rPr>
          <w:rFonts w:asciiTheme="minorHAnsi" w:hAnsiTheme="minorHAnsi" w:cstheme="minorHAnsi"/>
        </w:rPr>
      </w:pPr>
      <w:r w:rsidRPr="00383F1E">
        <w:rPr>
          <w:rFonts w:asciiTheme="minorHAnsi" w:hAnsiTheme="minorHAnsi" w:cstheme="minorHAnsi"/>
        </w:rPr>
        <w:t>L’Assemblea:</w:t>
      </w:r>
    </w:p>
    <w:p w14:paraId="2B82B9C6" w14:textId="4333E084" w:rsidR="0007091C" w:rsidRPr="00383F1E" w:rsidRDefault="0007091C" w:rsidP="00CE6C92">
      <w:pPr>
        <w:pStyle w:val="NormaleWeb"/>
        <w:widowControl w:val="0"/>
        <w:spacing w:before="0" w:beforeAutospacing="0" w:after="0" w:afterAutospacing="0"/>
        <w:ind w:left="567" w:hanging="284"/>
        <w:jc w:val="both"/>
        <w:rPr>
          <w:rFonts w:asciiTheme="minorHAnsi" w:hAnsiTheme="minorHAnsi" w:cstheme="minorHAnsi"/>
          <w:i/>
        </w:rPr>
      </w:pPr>
      <w:r w:rsidRPr="00383F1E">
        <w:rPr>
          <w:rFonts w:asciiTheme="minorHAnsi" w:hAnsiTheme="minorHAnsi" w:cstheme="minorHAnsi"/>
          <w:i/>
        </w:rPr>
        <w:t>a</w:t>
      </w:r>
      <w:r w:rsidRPr="00383F1E">
        <w:rPr>
          <w:rFonts w:asciiTheme="minorHAnsi" w:hAnsiTheme="minorHAnsi" w:cstheme="minorHAnsi"/>
        </w:rPr>
        <w:t>)</w:t>
      </w:r>
      <w:r w:rsidR="00010919">
        <w:rPr>
          <w:rFonts w:asciiTheme="minorHAnsi" w:hAnsiTheme="minorHAnsi" w:cstheme="minorHAnsi"/>
        </w:rPr>
        <w:tab/>
      </w:r>
      <w:r w:rsidRPr="00383F1E">
        <w:rPr>
          <w:rFonts w:asciiTheme="minorHAnsi" w:hAnsiTheme="minorHAnsi" w:cstheme="minorHAnsi"/>
        </w:rPr>
        <w:t xml:space="preserve">nomina il Presidente ed il </w:t>
      </w:r>
      <w:r w:rsidR="004731C9" w:rsidRPr="00383F1E">
        <w:rPr>
          <w:rFonts w:asciiTheme="minorHAnsi" w:hAnsiTheme="minorHAnsi" w:cstheme="minorHAnsi"/>
        </w:rPr>
        <w:t>Vicepresidente</w:t>
      </w:r>
      <w:r w:rsidRPr="00383F1E">
        <w:rPr>
          <w:rFonts w:asciiTheme="minorHAnsi" w:hAnsiTheme="minorHAnsi" w:cstheme="minorHAnsi"/>
        </w:rPr>
        <w:t>, nonché i componenti del Consiglio Direttivo e del Collegio dei Revisori dei conti, designati dalle Rappresentanze Territoriali secondo le procedure rispettivamente previste dagli articoli 14, 17 e 18 del presente Statuto;</w:t>
      </w:r>
    </w:p>
    <w:p w14:paraId="511DA903" w14:textId="7CD30841" w:rsidR="0007091C" w:rsidRPr="00383F1E" w:rsidRDefault="0007091C" w:rsidP="00CE6C92">
      <w:pPr>
        <w:pStyle w:val="NormaleWeb"/>
        <w:widowControl w:val="0"/>
        <w:spacing w:before="0" w:beforeAutospacing="0" w:after="0" w:afterAutospacing="0"/>
        <w:ind w:left="567" w:hanging="284"/>
        <w:jc w:val="both"/>
        <w:rPr>
          <w:rFonts w:asciiTheme="minorHAnsi" w:hAnsiTheme="minorHAnsi" w:cstheme="minorHAnsi"/>
        </w:rPr>
      </w:pPr>
      <w:r w:rsidRPr="00383F1E">
        <w:rPr>
          <w:rFonts w:asciiTheme="minorHAnsi" w:hAnsiTheme="minorHAnsi" w:cstheme="minorHAnsi"/>
          <w:i/>
        </w:rPr>
        <w:t>b</w:t>
      </w:r>
      <w:r w:rsidRPr="00383F1E">
        <w:rPr>
          <w:rFonts w:asciiTheme="minorHAnsi" w:hAnsiTheme="minorHAnsi" w:cstheme="minorHAnsi"/>
        </w:rPr>
        <w:t>)</w:t>
      </w:r>
      <w:r w:rsidR="00010919">
        <w:rPr>
          <w:rFonts w:asciiTheme="minorHAnsi" w:hAnsiTheme="minorHAnsi" w:cstheme="minorHAnsi"/>
        </w:rPr>
        <w:tab/>
      </w:r>
      <w:r w:rsidRPr="00383F1E">
        <w:rPr>
          <w:rFonts w:asciiTheme="minorHAnsi" w:hAnsiTheme="minorHAnsi" w:cstheme="minorHAnsi"/>
        </w:rPr>
        <w:t>su proposta del Consiglio Direttivo:</w:t>
      </w:r>
    </w:p>
    <w:p w14:paraId="79E9A7E3" w14:textId="77777777" w:rsidR="0007091C" w:rsidRPr="00383F1E" w:rsidRDefault="0007091C" w:rsidP="00623F1F">
      <w:pPr>
        <w:pStyle w:val="NormaleWeb"/>
        <w:widowControl w:val="0"/>
        <w:spacing w:before="0" w:beforeAutospacing="0" w:after="0" w:afterAutospacing="0"/>
        <w:ind w:left="709" w:hanging="142"/>
        <w:jc w:val="both"/>
        <w:rPr>
          <w:rFonts w:asciiTheme="minorHAnsi" w:hAnsiTheme="minorHAnsi" w:cstheme="minorHAnsi"/>
        </w:rPr>
      </w:pPr>
      <w:r w:rsidRPr="00383F1E">
        <w:rPr>
          <w:rFonts w:asciiTheme="minorHAnsi" w:hAnsiTheme="minorHAnsi" w:cstheme="minorHAnsi"/>
        </w:rPr>
        <w:t xml:space="preserve">- approva: </w:t>
      </w:r>
      <w:r w:rsidRPr="00383F1E">
        <w:rPr>
          <w:rFonts w:asciiTheme="minorHAnsi" w:hAnsiTheme="minorHAnsi" w:cstheme="minorHAnsi"/>
          <w:smallCaps/>
        </w:rPr>
        <w:t>i)</w:t>
      </w:r>
      <w:r w:rsidRPr="00383F1E">
        <w:rPr>
          <w:rFonts w:asciiTheme="minorHAnsi" w:hAnsiTheme="minorHAnsi" w:cstheme="minorHAnsi"/>
        </w:rPr>
        <w:t xml:space="preserve"> </w:t>
      </w:r>
      <w:r w:rsidRPr="00383F1E">
        <w:rPr>
          <w:rFonts w:asciiTheme="minorHAnsi" w:hAnsiTheme="minorHAnsi" w:cstheme="minorHAnsi"/>
          <w:b/>
          <w:bCs/>
        </w:rPr>
        <w:t>entro il 31 maggio</w:t>
      </w:r>
      <w:r w:rsidRPr="00383F1E">
        <w:rPr>
          <w:rFonts w:asciiTheme="minorHAnsi" w:hAnsiTheme="minorHAnsi" w:cstheme="minorHAnsi"/>
        </w:rPr>
        <w:t xml:space="preserve"> di ogni anno, il rendiconto consuntivo dell’esercizio precedente, la relazione annuale sulla gestione del Consiglio Direttivo, nonché la relazione </w:t>
      </w:r>
      <w:r w:rsidRPr="00383F1E">
        <w:rPr>
          <w:rFonts w:asciiTheme="minorHAnsi" w:hAnsiTheme="minorHAnsi" w:cstheme="minorHAnsi"/>
          <w:spacing w:val="-4"/>
        </w:rPr>
        <w:t>finanziaria del Collegio dei Revisori dei Conti, che devono essere inviati a EBN.TER ed EBN</w:t>
      </w:r>
      <w:r w:rsidRPr="00383F1E">
        <w:rPr>
          <w:rFonts w:asciiTheme="minorHAnsi" w:hAnsiTheme="minorHAnsi" w:cstheme="minorHAnsi"/>
        </w:rPr>
        <w:t xml:space="preserve"> entro 15 giorni dalla data di approvazione; </w:t>
      </w:r>
      <w:r w:rsidRPr="00383F1E">
        <w:rPr>
          <w:rFonts w:asciiTheme="minorHAnsi" w:hAnsiTheme="minorHAnsi" w:cstheme="minorHAnsi"/>
          <w:smallCaps/>
        </w:rPr>
        <w:t>ii)</w:t>
      </w:r>
      <w:r w:rsidRPr="00383F1E">
        <w:rPr>
          <w:rFonts w:asciiTheme="minorHAnsi" w:hAnsiTheme="minorHAnsi" w:cstheme="minorHAnsi"/>
        </w:rPr>
        <w:t xml:space="preserve"> </w:t>
      </w:r>
      <w:r w:rsidRPr="00383F1E">
        <w:rPr>
          <w:rFonts w:asciiTheme="minorHAnsi" w:hAnsiTheme="minorHAnsi" w:cstheme="minorHAnsi"/>
          <w:b/>
          <w:bCs/>
        </w:rPr>
        <w:t>entro il 30 novembre</w:t>
      </w:r>
      <w:r w:rsidRPr="00383F1E">
        <w:rPr>
          <w:rFonts w:asciiTheme="minorHAnsi" w:hAnsiTheme="minorHAnsi" w:cstheme="minorHAnsi"/>
        </w:rPr>
        <w:t xml:space="preserve"> di </w:t>
      </w:r>
      <w:r w:rsidRPr="00383F1E">
        <w:rPr>
          <w:rFonts w:asciiTheme="minorHAnsi" w:hAnsiTheme="minorHAnsi" w:cstheme="minorHAnsi"/>
          <w:spacing w:val="-2"/>
        </w:rPr>
        <w:t xml:space="preserve">ogni anno, il </w:t>
      </w:r>
      <w:r w:rsidRPr="00383F1E">
        <w:rPr>
          <w:rFonts w:asciiTheme="minorHAnsi" w:hAnsiTheme="minorHAnsi" w:cstheme="minorHAnsi"/>
          <w:i/>
          <w:spacing w:val="-2"/>
        </w:rPr>
        <w:t xml:space="preserve">budget </w:t>
      </w:r>
      <w:r w:rsidRPr="00383F1E">
        <w:rPr>
          <w:rFonts w:asciiTheme="minorHAnsi" w:hAnsiTheme="minorHAnsi" w:cstheme="minorHAnsi"/>
          <w:spacing w:val="-2"/>
        </w:rPr>
        <w:t xml:space="preserve">previsionale relativo al successivo esercizio, contenente </w:t>
      </w:r>
      <w:r w:rsidRPr="00383F1E">
        <w:rPr>
          <w:rFonts w:asciiTheme="minorHAnsi" w:hAnsiTheme="minorHAnsi" w:cstheme="minorHAnsi"/>
          <w:b/>
          <w:bCs/>
          <w:spacing w:val="-2"/>
        </w:rPr>
        <w:t>la precisa</w:t>
      </w:r>
      <w:r w:rsidRPr="00383F1E">
        <w:rPr>
          <w:rFonts w:asciiTheme="minorHAnsi" w:hAnsiTheme="minorHAnsi" w:cstheme="minorHAnsi"/>
          <w:b/>
          <w:bCs/>
        </w:rPr>
        <w:t xml:space="preserve"> indicazione</w:t>
      </w:r>
      <w:r w:rsidRPr="00383F1E">
        <w:rPr>
          <w:rFonts w:asciiTheme="minorHAnsi" w:hAnsiTheme="minorHAnsi" w:cstheme="minorHAnsi"/>
        </w:rPr>
        <w:t xml:space="preserve"> dei criteri di determinazione dello stesso, la quantificazione dei contributi associativi e le modalità di</w:t>
      </w:r>
      <w:r w:rsidRPr="00383F1E">
        <w:rPr>
          <w:rFonts w:asciiTheme="minorHAnsi" w:hAnsiTheme="minorHAnsi" w:cstheme="minorHAnsi"/>
          <w:spacing w:val="-4"/>
        </w:rPr>
        <w:t xml:space="preserve"> riscossione degli stessi, che </w:t>
      </w:r>
      <w:r w:rsidRPr="00383F1E">
        <w:rPr>
          <w:rFonts w:asciiTheme="minorHAnsi" w:hAnsiTheme="minorHAnsi" w:cstheme="minorHAnsi"/>
        </w:rPr>
        <w:t xml:space="preserve">deve essere inviato a EBN.TER ed EBN entro 15 giorni dalla data di approvazione; </w:t>
      </w:r>
    </w:p>
    <w:p w14:paraId="13DA9A77" w14:textId="77777777" w:rsidR="0007091C" w:rsidRPr="00383F1E" w:rsidRDefault="0007091C" w:rsidP="0016539F">
      <w:pPr>
        <w:pStyle w:val="NormaleWeb"/>
        <w:widowControl w:val="0"/>
        <w:spacing w:before="0" w:beforeAutospacing="0" w:after="0" w:afterAutospacing="0"/>
        <w:ind w:left="709" w:hanging="142"/>
        <w:jc w:val="both"/>
        <w:rPr>
          <w:rFonts w:asciiTheme="minorHAnsi" w:hAnsiTheme="minorHAnsi" w:cstheme="minorHAnsi"/>
        </w:rPr>
      </w:pPr>
      <w:r w:rsidRPr="00383F1E">
        <w:rPr>
          <w:rFonts w:asciiTheme="minorHAnsi" w:hAnsiTheme="minorHAnsi" w:cstheme="minorHAnsi"/>
        </w:rPr>
        <w:t>- approva il piano di razionalizzazione al fine di ottimizzare la gestione ed i relativi costi, da trasmettere a EBN.TER ed EBN;</w:t>
      </w:r>
    </w:p>
    <w:p w14:paraId="44648964" w14:textId="161C5706" w:rsidR="0007091C" w:rsidRPr="00370D94" w:rsidRDefault="0007091C" w:rsidP="00370D94">
      <w:pPr>
        <w:pStyle w:val="NormaleWeb"/>
        <w:widowControl w:val="0"/>
        <w:spacing w:before="0" w:beforeAutospacing="0" w:after="0" w:afterAutospacing="0"/>
        <w:ind w:left="567" w:hanging="284"/>
        <w:jc w:val="both"/>
        <w:rPr>
          <w:rFonts w:asciiTheme="minorHAnsi" w:hAnsiTheme="minorHAnsi" w:cstheme="minorHAnsi"/>
          <w:iCs/>
        </w:rPr>
      </w:pPr>
      <w:r w:rsidRPr="00370D94">
        <w:rPr>
          <w:rFonts w:asciiTheme="minorHAnsi" w:hAnsiTheme="minorHAnsi" w:cstheme="minorHAnsi"/>
          <w:iCs/>
        </w:rPr>
        <w:t>c)</w:t>
      </w:r>
      <w:r w:rsidR="00010919">
        <w:rPr>
          <w:rFonts w:asciiTheme="minorHAnsi" w:hAnsiTheme="minorHAnsi" w:cstheme="minorHAnsi"/>
          <w:iCs/>
        </w:rPr>
        <w:tab/>
      </w:r>
      <w:r w:rsidRPr="00370D94">
        <w:rPr>
          <w:rFonts w:asciiTheme="minorHAnsi" w:hAnsiTheme="minorHAnsi" w:cstheme="minorHAnsi"/>
          <w:iCs/>
        </w:rPr>
        <w:t xml:space="preserve">delibera gli eventuali compensi per i componenti degli Organi associativi nominati o eletti, tenendo conto del principio di razionalizzazione della spesa ed avendo riguardo alle dimensioni </w:t>
      </w:r>
      <w:r w:rsidR="007643D5">
        <w:rPr>
          <w:rFonts w:asciiTheme="minorHAnsi" w:hAnsiTheme="minorHAnsi" w:cstheme="minorHAnsi"/>
          <w:iCs/>
        </w:rPr>
        <w:t>di EBVenetoFVG</w:t>
      </w:r>
      <w:r w:rsidRPr="00370D94">
        <w:rPr>
          <w:rFonts w:asciiTheme="minorHAnsi" w:hAnsiTheme="minorHAnsi" w:cstheme="minorHAnsi"/>
          <w:iCs/>
        </w:rPr>
        <w:t xml:space="preserve"> ed alle responsabilità connesse a ciascuna carica;</w:t>
      </w:r>
    </w:p>
    <w:p w14:paraId="5FF7AA14" w14:textId="243C8EBB" w:rsidR="0007091C" w:rsidRPr="00370D94" w:rsidRDefault="0007091C" w:rsidP="00370D94">
      <w:pPr>
        <w:pStyle w:val="NormaleWeb"/>
        <w:widowControl w:val="0"/>
        <w:spacing w:before="0" w:beforeAutospacing="0" w:after="0" w:afterAutospacing="0"/>
        <w:ind w:left="567" w:hanging="284"/>
        <w:jc w:val="both"/>
        <w:rPr>
          <w:rFonts w:asciiTheme="minorHAnsi" w:hAnsiTheme="minorHAnsi" w:cstheme="minorHAnsi"/>
          <w:iCs/>
        </w:rPr>
      </w:pPr>
      <w:r w:rsidRPr="00370D94">
        <w:rPr>
          <w:rFonts w:asciiTheme="minorHAnsi" w:hAnsiTheme="minorHAnsi" w:cstheme="minorHAnsi"/>
          <w:iCs/>
        </w:rPr>
        <w:t>d)</w:t>
      </w:r>
      <w:r w:rsidR="00010919">
        <w:rPr>
          <w:rFonts w:asciiTheme="minorHAnsi" w:hAnsiTheme="minorHAnsi" w:cstheme="minorHAnsi"/>
          <w:iCs/>
        </w:rPr>
        <w:tab/>
      </w:r>
      <w:r w:rsidRPr="00370D94">
        <w:rPr>
          <w:rFonts w:asciiTheme="minorHAnsi" w:hAnsiTheme="minorHAnsi" w:cstheme="minorHAnsi"/>
          <w:iCs/>
        </w:rPr>
        <w:t>nomina i componenti dell’Organismo Paritetico Territoriale, il quale ha compiti in materia di sicurezza dei lavoratori nei luoghi di lavoro. Tale Organismo è composto da sei membri, di cui tre designati dalla Rappresentanza Territoriale dei Datori di lavoro e tre dalle Rappresentanze Territoriali dei Lavoratori;</w:t>
      </w:r>
    </w:p>
    <w:p w14:paraId="3B44988F" w14:textId="77777777" w:rsidR="0007091C" w:rsidRPr="00370D94" w:rsidRDefault="0007091C" w:rsidP="00370D94">
      <w:pPr>
        <w:pStyle w:val="NormaleWeb"/>
        <w:widowControl w:val="0"/>
        <w:spacing w:before="0" w:beforeAutospacing="0" w:after="0" w:afterAutospacing="0"/>
        <w:ind w:left="567" w:hanging="284"/>
        <w:jc w:val="both"/>
        <w:rPr>
          <w:rFonts w:asciiTheme="minorHAnsi" w:hAnsiTheme="minorHAnsi" w:cstheme="minorHAnsi"/>
          <w:iCs/>
        </w:rPr>
      </w:pPr>
      <w:r w:rsidRPr="00370D94">
        <w:rPr>
          <w:rFonts w:asciiTheme="minorHAnsi" w:hAnsiTheme="minorHAnsi" w:cstheme="minorHAnsi"/>
          <w:iCs/>
        </w:rPr>
        <w:lastRenderedPageBreak/>
        <w:t>e) delibera sul proprio scioglimento e nomina i liquidatori, nelle ipotesi previste dal presente Statuto;</w:t>
      </w:r>
    </w:p>
    <w:p w14:paraId="519D70E0" w14:textId="207C3EB0" w:rsidR="0007091C" w:rsidRPr="00370D94" w:rsidRDefault="0007091C" w:rsidP="00370D94">
      <w:pPr>
        <w:pStyle w:val="NormaleWeb"/>
        <w:widowControl w:val="0"/>
        <w:spacing w:before="0" w:beforeAutospacing="0" w:after="0" w:afterAutospacing="0"/>
        <w:ind w:left="567" w:hanging="284"/>
        <w:jc w:val="both"/>
        <w:rPr>
          <w:rFonts w:asciiTheme="minorHAnsi" w:hAnsiTheme="minorHAnsi" w:cstheme="minorHAnsi"/>
          <w:iCs/>
        </w:rPr>
      </w:pPr>
      <w:r w:rsidRPr="00370D94">
        <w:rPr>
          <w:rFonts w:asciiTheme="minorHAnsi" w:hAnsiTheme="minorHAnsi" w:cstheme="minorHAnsi"/>
          <w:iCs/>
        </w:rPr>
        <w:t xml:space="preserve">f) </w:t>
      </w:r>
      <w:r w:rsidR="00010919">
        <w:rPr>
          <w:rFonts w:asciiTheme="minorHAnsi" w:hAnsiTheme="minorHAnsi" w:cstheme="minorHAnsi"/>
          <w:iCs/>
        </w:rPr>
        <w:tab/>
      </w:r>
      <w:r w:rsidRPr="00370D94">
        <w:rPr>
          <w:rFonts w:asciiTheme="minorHAnsi" w:hAnsiTheme="minorHAnsi" w:cstheme="minorHAnsi"/>
          <w:iCs/>
        </w:rPr>
        <w:t xml:space="preserve">delibera, con il voto unanime di tutti </w:t>
      </w:r>
      <w:bookmarkStart w:id="1" w:name="_Hlk511642531"/>
      <w:r w:rsidRPr="00370D94">
        <w:rPr>
          <w:rFonts w:asciiTheme="minorHAnsi" w:hAnsiTheme="minorHAnsi" w:cstheme="minorHAnsi"/>
          <w:iCs/>
        </w:rPr>
        <w:t xml:space="preserve">i soci </w:t>
      </w:r>
      <w:bookmarkEnd w:id="1"/>
      <w:r w:rsidRPr="00370D94">
        <w:rPr>
          <w:rFonts w:asciiTheme="minorHAnsi" w:hAnsiTheme="minorHAnsi" w:cstheme="minorHAnsi"/>
          <w:iCs/>
        </w:rPr>
        <w:t xml:space="preserve">aventi diritto, l’approvazione del regolamento sul funzionamento </w:t>
      </w:r>
      <w:r w:rsidR="007643D5">
        <w:rPr>
          <w:rFonts w:asciiTheme="minorHAnsi" w:hAnsiTheme="minorHAnsi" w:cstheme="minorHAnsi"/>
          <w:iCs/>
        </w:rPr>
        <w:t>di EBVenetoFVG</w:t>
      </w:r>
      <w:r w:rsidRPr="00370D94">
        <w:rPr>
          <w:rFonts w:asciiTheme="minorHAnsi" w:hAnsiTheme="minorHAnsi" w:cstheme="minorHAnsi"/>
          <w:iCs/>
        </w:rPr>
        <w:t>, delle modifiche statutarie e regolamentari, che possono essere apportate esclusivamente in esecuzione di accordi tra le Parti stipulanti il CCNL Terziario ed il CCNL del Turismo;</w:t>
      </w:r>
    </w:p>
    <w:p w14:paraId="200033CB" w14:textId="77777777" w:rsidR="0007091C" w:rsidRPr="00370D94" w:rsidRDefault="0007091C" w:rsidP="00370D94">
      <w:pPr>
        <w:pStyle w:val="NormaleWeb"/>
        <w:widowControl w:val="0"/>
        <w:spacing w:before="0" w:beforeAutospacing="0" w:after="0" w:afterAutospacing="0"/>
        <w:ind w:left="567" w:hanging="284"/>
        <w:jc w:val="both"/>
        <w:rPr>
          <w:rFonts w:asciiTheme="minorHAnsi" w:hAnsiTheme="minorHAnsi" w:cstheme="minorHAnsi"/>
          <w:iCs/>
        </w:rPr>
      </w:pPr>
      <w:r w:rsidRPr="00370D94">
        <w:rPr>
          <w:rFonts w:asciiTheme="minorHAnsi" w:hAnsiTheme="minorHAnsi" w:cstheme="minorHAnsi"/>
          <w:iCs/>
        </w:rPr>
        <w:t>g) approva il progetto di aggregazione e delibera sugli atti conseguenti secondo le modalità previste dal precedente art. 6, comma 4.</w:t>
      </w:r>
    </w:p>
    <w:p w14:paraId="42CFB43C" w14:textId="34579F04" w:rsidR="0007091C" w:rsidRPr="00370D94" w:rsidRDefault="0007091C" w:rsidP="00370D94">
      <w:pPr>
        <w:pStyle w:val="NormaleWeb"/>
        <w:widowControl w:val="0"/>
        <w:spacing w:before="0" w:beforeAutospacing="0" w:after="0" w:afterAutospacing="0"/>
        <w:ind w:left="567" w:hanging="284"/>
        <w:jc w:val="both"/>
        <w:rPr>
          <w:rFonts w:asciiTheme="minorHAnsi" w:hAnsiTheme="minorHAnsi" w:cstheme="minorHAnsi"/>
          <w:iCs/>
        </w:rPr>
      </w:pPr>
      <w:r w:rsidRPr="00370D94">
        <w:rPr>
          <w:rFonts w:asciiTheme="minorHAnsi" w:hAnsiTheme="minorHAnsi" w:cstheme="minorHAnsi"/>
          <w:iCs/>
        </w:rPr>
        <w:t xml:space="preserve">h) </w:t>
      </w:r>
      <w:r w:rsidR="00010919">
        <w:rPr>
          <w:rFonts w:asciiTheme="minorHAnsi" w:hAnsiTheme="minorHAnsi" w:cstheme="minorHAnsi"/>
          <w:iCs/>
        </w:rPr>
        <w:tab/>
      </w:r>
      <w:r w:rsidRPr="00370D94">
        <w:rPr>
          <w:rFonts w:asciiTheme="minorHAnsi" w:hAnsiTheme="minorHAnsi" w:cstheme="minorHAnsi"/>
          <w:iCs/>
        </w:rPr>
        <w:t>approvare i verbali delle proprie riunioni;</w:t>
      </w:r>
    </w:p>
    <w:p w14:paraId="0B658EBD" w14:textId="55BE45CC" w:rsidR="00A628EE" w:rsidRDefault="0007091C" w:rsidP="00A628EE">
      <w:pPr>
        <w:pStyle w:val="NormaleWeb"/>
        <w:widowControl w:val="0"/>
        <w:spacing w:before="0" w:beforeAutospacing="0" w:after="0" w:afterAutospacing="0"/>
        <w:ind w:left="568" w:hanging="284"/>
        <w:jc w:val="both"/>
        <w:rPr>
          <w:rFonts w:asciiTheme="minorHAnsi" w:hAnsiTheme="minorHAnsi" w:cstheme="minorHAnsi"/>
          <w:iCs/>
        </w:rPr>
      </w:pPr>
      <w:r w:rsidRPr="00370D94">
        <w:rPr>
          <w:rFonts w:asciiTheme="minorHAnsi" w:hAnsiTheme="minorHAnsi" w:cstheme="minorHAnsi"/>
          <w:iCs/>
        </w:rPr>
        <w:t>i)</w:t>
      </w:r>
      <w:r w:rsidR="00010919">
        <w:rPr>
          <w:rFonts w:asciiTheme="minorHAnsi" w:hAnsiTheme="minorHAnsi" w:cstheme="minorHAnsi"/>
          <w:iCs/>
        </w:rPr>
        <w:tab/>
      </w:r>
      <w:r w:rsidRPr="00370D94">
        <w:rPr>
          <w:rFonts w:asciiTheme="minorHAnsi" w:hAnsiTheme="minorHAnsi" w:cstheme="minorHAnsi"/>
          <w:iCs/>
        </w:rPr>
        <w:t>definisce i criteri di ammissione di eventuali soci</w:t>
      </w:r>
      <w:r w:rsidR="00A628EE">
        <w:rPr>
          <w:rFonts w:asciiTheme="minorHAnsi" w:hAnsiTheme="minorHAnsi" w:cstheme="minorHAnsi"/>
          <w:iCs/>
        </w:rPr>
        <w:t>;</w:t>
      </w:r>
    </w:p>
    <w:p w14:paraId="35423232" w14:textId="7F888B5E" w:rsidR="0007091C" w:rsidRPr="00370D94" w:rsidRDefault="00A628EE" w:rsidP="00370D94">
      <w:pPr>
        <w:pStyle w:val="NormaleWeb"/>
        <w:widowControl w:val="0"/>
        <w:spacing w:before="0" w:beforeAutospacing="0" w:after="120" w:afterAutospacing="0"/>
        <w:ind w:left="568" w:hanging="284"/>
        <w:jc w:val="both"/>
        <w:rPr>
          <w:rFonts w:asciiTheme="minorHAnsi" w:hAnsiTheme="minorHAnsi" w:cstheme="minorHAnsi"/>
          <w:iCs/>
        </w:rPr>
      </w:pPr>
      <w:r>
        <w:rPr>
          <w:rFonts w:asciiTheme="minorHAnsi" w:hAnsiTheme="minorHAnsi" w:cstheme="minorHAnsi"/>
          <w:iCs/>
        </w:rPr>
        <w:t xml:space="preserve">l) </w:t>
      </w:r>
      <w:r w:rsidR="00010919">
        <w:rPr>
          <w:rFonts w:asciiTheme="minorHAnsi" w:hAnsiTheme="minorHAnsi" w:cstheme="minorHAnsi"/>
          <w:iCs/>
        </w:rPr>
        <w:tab/>
      </w:r>
      <w:r>
        <w:rPr>
          <w:rFonts w:asciiTheme="minorHAnsi" w:hAnsiTheme="minorHAnsi" w:cstheme="minorHAnsi"/>
          <w:iCs/>
        </w:rPr>
        <w:t>approva o rigetta le istanz</w:t>
      </w:r>
      <w:r w:rsidR="00BD381A">
        <w:rPr>
          <w:rFonts w:asciiTheme="minorHAnsi" w:hAnsiTheme="minorHAnsi" w:cstheme="minorHAnsi"/>
          <w:iCs/>
        </w:rPr>
        <w:t>e</w:t>
      </w:r>
      <w:r>
        <w:rPr>
          <w:rFonts w:asciiTheme="minorHAnsi" w:hAnsiTheme="minorHAnsi" w:cstheme="minorHAnsi"/>
          <w:iCs/>
        </w:rPr>
        <w:t xml:space="preserve"> di ammissione di nuovi soci come previsto dall’art. 5, c. 5.</w:t>
      </w:r>
    </w:p>
    <w:p w14:paraId="18F3B071"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13</w:t>
      </w:r>
    </w:p>
    <w:p w14:paraId="57C48B7B" w14:textId="77777777" w:rsidR="0007091C" w:rsidRPr="00383F1E"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Assemblea: modalità di convocazione e svolgimento</w:t>
      </w:r>
    </w:p>
    <w:p w14:paraId="57376226" w14:textId="4C51EBF5" w:rsidR="0007091C" w:rsidRPr="00383F1E" w:rsidRDefault="0007091C" w:rsidP="00010919">
      <w:pPr>
        <w:pStyle w:val="NormaleWeb"/>
        <w:numPr>
          <w:ilvl w:val="1"/>
          <w:numId w:val="25"/>
        </w:numPr>
        <w:spacing w:before="0" w:beforeAutospacing="0" w:after="0" w:afterAutospacing="0"/>
        <w:ind w:left="357" w:hanging="357"/>
        <w:jc w:val="both"/>
        <w:rPr>
          <w:rFonts w:asciiTheme="minorHAnsi" w:hAnsiTheme="minorHAnsi" w:cstheme="minorHAnsi"/>
        </w:rPr>
      </w:pPr>
      <w:r w:rsidRPr="00383F1E">
        <w:rPr>
          <w:rFonts w:asciiTheme="minorHAnsi" w:hAnsiTheme="minorHAnsi" w:cstheme="minorHAnsi"/>
        </w:rPr>
        <w:t xml:space="preserve">Le Assemblee sono ordinarie e straordinarie. </w:t>
      </w:r>
    </w:p>
    <w:p w14:paraId="02BD1D2E" w14:textId="2C45AC83" w:rsidR="0007091C" w:rsidRPr="00370D94" w:rsidRDefault="0007091C" w:rsidP="003534D2">
      <w:pPr>
        <w:pStyle w:val="NormaleWeb"/>
        <w:spacing w:before="0" w:beforeAutospacing="0" w:after="120" w:afterAutospacing="0"/>
        <w:ind w:left="397"/>
        <w:jc w:val="both"/>
        <w:rPr>
          <w:rFonts w:asciiTheme="minorHAnsi" w:hAnsiTheme="minorHAnsi" w:cstheme="minorHAnsi"/>
        </w:rPr>
      </w:pPr>
      <w:r w:rsidRPr="00383F1E">
        <w:rPr>
          <w:rFonts w:asciiTheme="minorHAnsi" w:hAnsiTheme="minorHAnsi" w:cstheme="minorHAnsi"/>
        </w:rPr>
        <w:t xml:space="preserve">L’Assemblea è convocata dal Presidente o, in caso di suo impedimento, </w:t>
      </w:r>
      <w:r w:rsidRPr="00370D94">
        <w:rPr>
          <w:rFonts w:asciiTheme="minorHAnsi" w:hAnsiTheme="minorHAnsi" w:cstheme="minorHAnsi"/>
        </w:rPr>
        <w:t xml:space="preserve">dal </w:t>
      </w:r>
      <w:r w:rsidR="004731C9" w:rsidRPr="00370D94">
        <w:rPr>
          <w:rFonts w:asciiTheme="minorHAnsi" w:hAnsiTheme="minorHAnsi" w:cstheme="minorHAnsi"/>
        </w:rPr>
        <w:t>Vicepresidente</w:t>
      </w:r>
      <w:r w:rsidRPr="00370D94">
        <w:rPr>
          <w:rFonts w:asciiTheme="minorHAnsi" w:hAnsiTheme="minorHAnsi" w:cstheme="minorHAnsi"/>
        </w:rPr>
        <w:t xml:space="preserve">, ovvero, in mancanza, dal Presidente del </w:t>
      </w:r>
      <w:r w:rsidRPr="00383F1E">
        <w:rPr>
          <w:rFonts w:asciiTheme="minorHAnsi" w:hAnsiTheme="minorHAnsi" w:cstheme="minorHAnsi"/>
        </w:rPr>
        <w:t>Collegio dei Revisori dei conti</w:t>
      </w:r>
      <w:r w:rsidRPr="00370D94">
        <w:rPr>
          <w:rFonts w:asciiTheme="minorHAnsi" w:hAnsiTheme="minorHAnsi" w:cstheme="minorHAnsi"/>
        </w:rPr>
        <w:t>, almeno due volte l’anno, entro il 31 maggio ed entro il 30 novembre.</w:t>
      </w:r>
    </w:p>
    <w:p w14:paraId="2C152B3B" w14:textId="25179D92" w:rsidR="0007091C" w:rsidRPr="00370D94" w:rsidRDefault="0007091C"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sidRPr="00370D94">
        <w:rPr>
          <w:rFonts w:asciiTheme="minorHAnsi" w:hAnsiTheme="minorHAnsi" w:cstheme="minorHAnsi"/>
        </w:rPr>
        <w:t xml:space="preserve">L’Assemblea è altresì convocata ogni qual volta il Presidente lo ritenga opportuno ovvero quando ne sia fatta richiesta scritta motivata, contenente l’indicazione degli argomenti da porre all’ordine del giorno e delle eventuali ragioni di urgenza, </w:t>
      </w:r>
      <w:r w:rsidRPr="00383F1E">
        <w:rPr>
          <w:rFonts w:asciiTheme="minorHAnsi" w:hAnsiTheme="minorHAnsi" w:cstheme="minorHAnsi"/>
        </w:rPr>
        <w:t>dal Collegio dei Revisori dei Conti, dal Consiglio Direttivo, ovvero da uno dei soci</w:t>
      </w:r>
      <w:r w:rsidRPr="00370D94">
        <w:rPr>
          <w:rFonts w:asciiTheme="minorHAnsi" w:hAnsiTheme="minorHAnsi" w:cstheme="minorHAnsi"/>
        </w:rPr>
        <w:t xml:space="preserve">. Il Presidente provvede alla convocazione entro 15 giorni dalla ricezione della richiesta, per lo svolgimento dell’Assemblea entro i successivi 30 giorni. </w:t>
      </w:r>
    </w:p>
    <w:p w14:paraId="43282EC8" w14:textId="7E5003B5" w:rsidR="0007091C" w:rsidRPr="00383F1E" w:rsidRDefault="0007091C"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In caso di inerzia da parte del Presidente, alla convocazione dell’Assemblea provvede il Presidente del Collegio dei Revisori dei Conti.</w:t>
      </w:r>
    </w:p>
    <w:p w14:paraId="5DB59C80" w14:textId="7D8CFB37" w:rsidR="00AF377C" w:rsidRDefault="0007091C"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La convocazione dell’Assemblea è fatta </w:t>
      </w:r>
      <w:r w:rsidRPr="00370D94">
        <w:rPr>
          <w:rFonts w:asciiTheme="minorHAnsi" w:hAnsiTheme="minorHAnsi" w:cstheme="minorHAnsi"/>
        </w:rPr>
        <w:t xml:space="preserve">per iscritto, mediante avviso, da inviarsi </w:t>
      </w:r>
      <w:r w:rsidR="00E83C34">
        <w:rPr>
          <w:rFonts w:asciiTheme="minorHAnsi" w:hAnsiTheme="minorHAnsi" w:cstheme="minorHAnsi"/>
        </w:rPr>
        <w:t xml:space="preserve">con mezzo che dia la certezza della ricezione (per es. </w:t>
      </w:r>
      <w:r w:rsidRPr="00383F1E">
        <w:rPr>
          <w:rFonts w:asciiTheme="minorHAnsi" w:hAnsiTheme="minorHAnsi" w:cstheme="minorHAnsi"/>
        </w:rPr>
        <w:t>lettera raccomandata</w:t>
      </w:r>
      <w:r w:rsidR="00E83C34">
        <w:rPr>
          <w:rFonts w:asciiTheme="minorHAnsi" w:hAnsiTheme="minorHAnsi" w:cstheme="minorHAnsi"/>
        </w:rPr>
        <w:t xml:space="preserve">, </w:t>
      </w:r>
      <w:r w:rsidRPr="00383F1E">
        <w:rPr>
          <w:rFonts w:asciiTheme="minorHAnsi" w:hAnsiTheme="minorHAnsi" w:cstheme="minorHAnsi"/>
        </w:rPr>
        <w:t xml:space="preserve">posta elettronica </w:t>
      </w:r>
      <w:r w:rsidRPr="00370D94">
        <w:rPr>
          <w:rFonts w:asciiTheme="minorHAnsi" w:hAnsiTheme="minorHAnsi" w:cstheme="minorHAnsi"/>
        </w:rPr>
        <w:t>certificata</w:t>
      </w:r>
      <w:r w:rsidR="00E83C34">
        <w:rPr>
          <w:rFonts w:asciiTheme="minorHAnsi" w:hAnsiTheme="minorHAnsi" w:cstheme="minorHAnsi"/>
        </w:rPr>
        <w:t>, posta elettronica normale con verifica di lettura, ecc.)</w:t>
      </w:r>
      <w:r w:rsidRPr="00383F1E">
        <w:rPr>
          <w:rFonts w:asciiTheme="minorHAnsi" w:hAnsiTheme="minorHAnsi" w:cstheme="minorHAnsi"/>
        </w:rPr>
        <w:t xml:space="preserve">, unitamente alla documentazione relativa ai punti all’ordine del giorno, da spedirsi, almeno </w:t>
      </w:r>
      <w:proofErr w:type="gramStart"/>
      <w:r w:rsidRPr="005E2DC3">
        <w:rPr>
          <w:rFonts w:asciiTheme="minorHAnsi" w:hAnsiTheme="minorHAnsi" w:cstheme="minorHAnsi"/>
        </w:rPr>
        <w:t>5</w:t>
      </w:r>
      <w:proofErr w:type="gramEnd"/>
      <w:r w:rsidRPr="005E2DC3">
        <w:rPr>
          <w:rFonts w:asciiTheme="minorHAnsi" w:hAnsiTheme="minorHAnsi" w:cstheme="minorHAnsi"/>
        </w:rPr>
        <w:t xml:space="preserve"> giorni</w:t>
      </w:r>
      <w:r w:rsidRPr="00383F1E">
        <w:rPr>
          <w:rFonts w:asciiTheme="minorHAnsi" w:hAnsiTheme="minorHAnsi" w:cstheme="minorHAnsi"/>
        </w:rPr>
        <w:t xml:space="preserve"> prima dell’adunanza. Nei casi di urgenza, l’avviso può essere inviat</w:t>
      </w:r>
      <w:r w:rsidR="005E2DC3">
        <w:rPr>
          <w:rFonts w:asciiTheme="minorHAnsi" w:hAnsiTheme="minorHAnsi" w:cstheme="minorHAnsi"/>
        </w:rPr>
        <w:t xml:space="preserve">o, </w:t>
      </w:r>
      <w:r w:rsidRPr="00383F1E">
        <w:rPr>
          <w:rFonts w:asciiTheme="minorHAnsi" w:hAnsiTheme="minorHAnsi" w:cstheme="minorHAnsi"/>
        </w:rPr>
        <w:t>almeno 48 ore prima dell’adunanza, con l’indicazione degli argomenti all’ordine del giorno</w:t>
      </w:r>
      <w:r w:rsidR="00AF377C">
        <w:rPr>
          <w:rFonts w:asciiTheme="minorHAnsi" w:hAnsiTheme="minorHAnsi" w:cstheme="minorHAnsi"/>
        </w:rPr>
        <w:t xml:space="preserve"> </w:t>
      </w:r>
      <w:r w:rsidRPr="00AF377C">
        <w:rPr>
          <w:rFonts w:asciiTheme="minorHAnsi" w:hAnsiTheme="minorHAnsi" w:cstheme="minorHAnsi"/>
        </w:rPr>
        <w:t>e deve contenere una seconda convocazione in una data successiva alla prima.</w:t>
      </w:r>
    </w:p>
    <w:p w14:paraId="3E35DE71" w14:textId="77777777" w:rsidR="00AF377C" w:rsidRDefault="0007091C"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sidRPr="00AF377C">
        <w:rPr>
          <w:rFonts w:asciiTheme="minorHAnsi" w:hAnsiTheme="minorHAnsi" w:cstheme="minorHAnsi"/>
        </w:rPr>
        <w:t>L’avviso di convocazione deve contenere l’indicazione del luogo, del giorno e dell’ora della riunione, nonché l’ordine del giorno.</w:t>
      </w:r>
    </w:p>
    <w:p w14:paraId="1EB247F1" w14:textId="66135469" w:rsidR="00AF377C" w:rsidRDefault="0007091C"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sidRPr="00AF377C">
        <w:rPr>
          <w:rFonts w:asciiTheme="minorHAnsi" w:hAnsiTheme="minorHAnsi" w:cstheme="minorHAnsi"/>
          <w:spacing w:val="-2"/>
        </w:rPr>
        <w:t>L’Assemblea è valida quando sono presenti,</w:t>
      </w:r>
      <w:r w:rsidRPr="00AF377C">
        <w:rPr>
          <w:rFonts w:asciiTheme="minorHAnsi" w:hAnsiTheme="minorHAnsi" w:cstheme="minorHAnsi"/>
        </w:rPr>
        <w:t xml:space="preserve"> in persona o per delega, un numero di Soci tale da disporre della metà più uno dei voti totali. Le deliberazioni sono prese con la maggioranza assoluta dei voti. Nel calcolo dei voti non si computano gli astenuti.</w:t>
      </w:r>
    </w:p>
    <w:p w14:paraId="0E9A2B98" w14:textId="4907CC62" w:rsidR="00C5610A" w:rsidRDefault="00C5610A"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Le riunione dell’Assemblea saranno validamente costituite anche quando tenute a mezzo video-conferenza o tele-conferenza, a condizione che tutti i partecipanti possano essere identificati dal Presidente dell’adunanza e da tutti gli altri intervenuti, che sia loro consentito di seguire la discussione e di intervenire in tempo reale alla trattazione degli argomenti discussi, che sia loro consentito lo scambio di documenti relativi a tali argomenti e che di tutto quanto sopra ne venga dato atto nel relativo verbale. Verificandosi tali presupposti la riunione si considera tenuta nel luogo in cui si trova il Presidente dell’adunanza.</w:t>
      </w:r>
    </w:p>
    <w:p w14:paraId="7F37D312" w14:textId="77777777" w:rsidR="00AF377C" w:rsidRDefault="0007091C"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sidRPr="00AF377C">
        <w:rPr>
          <w:rFonts w:asciiTheme="minorHAnsi" w:hAnsiTheme="minorHAnsi" w:cstheme="minorHAnsi"/>
        </w:rPr>
        <w:lastRenderedPageBreak/>
        <w:t>In caso di parità di voti, si ripete la votazione. Qualora anche la nuova votazione dia un risultato di parità, la proposta si intende respinta.</w:t>
      </w:r>
    </w:p>
    <w:p w14:paraId="51E30B3E" w14:textId="0AE62091" w:rsidR="00AF377C" w:rsidRPr="00AF377C" w:rsidRDefault="0007091C" w:rsidP="003534D2">
      <w:pPr>
        <w:pStyle w:val="NormaleWeb"/>
        <w:numPr>
          <w:ilvl w:val="1"/>
          <w:numId w:val="25"/>
        </w:numPr>
        <w:spacing w:before="0" w:beforeAutospacing="0" w:after="120" w:afterAutospacing="0"/>
        <w:ind w:left="357" w:hanging="357"/>
        <w:jc w:val="both"/>
        <w:rPr>
          <w:rFonts w:asciiTheme="minorHAnsi" w:hAnsiTheme="minorHAnsi" w:cstheme="minorHAnsi"/>
        </w:rPr>
      </w:pPr>
      <w:r w:rsidRPr="00AF377C">
        <w:rPr>
          <w:rFonts w:asciiTheme="minorHAnsi" w:hAnsiTheme="minorHAnsi" w:cstheme="minorHAnsi"/>
          <w:bCs/>
        </w:rPr>
        <w:t xml:space="preserve">L’Assemblea nomina il </w:t>
      </w:r>
      <w:r w:rsidR="00C5610A">
        <w:rPr>
          <w:rFonts w:asciiTheme="minorHAnsi" w:hAnsiTheme="minorHAnsi" w:cstheme="minorHAnsi"/>
          <w:bCs/>
        </w:rPr>
        <w:t>P</w:t>
      </w:r>
      <w:r w:rsidRPr="00AF377C">
        <w:rPr>
          <w:rFonts w:asciiTheme="minorHAnsi" w:hAnsiTheme="minorHAnsi" w:cstheme="minorHAnsi"/>
          <w:bCs/>
        </w:rPr>
        <w:t>residente</w:t>
      </w:r>
      <w:r w:rsidR="005E34F6">
        <w:rPr>
          <w:rFonts w:asciiTheme="minorHAnsi" w:hAnsiTheme="minorHAnsi" w:cstheme="minorHAnsi"/>
          <w:bCs/>
        </w:rPr>
        <w:t xml:space="preserve"> della stessa</w:t>
      </w:r>
      <w:r w:rsidRPr="00AF377C">
        <w:rPr>
          <w:rFonts w:asciiTheme="minorHAnsi" w:hAnsiTheme="minorHAnsi" w:cstheme="minorHAnsi"/>
          <w:bCs/>
        </w:rPr>
        <w:t xml:space="preserve">, nel proprio seno, e il segretario. </w:t>
      </w:r>
      <w:r w:rsidRPr="00AF377C">
        <w:rPr>
          <w:rFonts w:asciiTheme="minorHAnsi" w:hAnsiTheme="minorHAnsi" w:cstheme="minorHAnsi"/>
        </w:rPr>
        <w:t xml:space="preserve">Di ogni Assemblea dovrà essere redatto </w:t>
      </w:r>
      <w:r w:rsidR="005E34F6">
        <w:rPr>
          <w:rFonts w:asciiTheme="minorHAnsi" w:hAnsiTheme="minorHAnsi" w:cstheme="minorHAnsi"/>
        </w:rPr>
        <w:t xml:space="preserve">il </w:t>
      </w:r>
      <w:r w:rsidRPr="00AF377C">
        <w:rPr>
          <w:rFonts w:asciiTheme="minorHAnsi" w:hAnsiTheme="minorHAnsi" w:cstheme="minorHAnsi"/>
        </w:rPr>
        <w:t xml:space="preserve">verbale, sottoscritto dal </w:t>
      </w:r>
      <w:r w:rsidR="00321A17">
        <w:rPr>
          <w:rFonts w:asciiTheme="minorHAnsi" w:hAnsiTheme="minorHAnsi" w:cstheme="minorHAnsi"/>
        </w:rPr>
        <w:t>P</w:t>
      </w:r>
      <w:r w:rsidRPr="00AF377C">
        <w:rPr>
          <w:rFonts w:asciiTheme="minorHAnsi" w:hAnsiTheme="minorHAnsi" w:cstheme="minorHAnsi"/>
        </w:rPr>
        <w:t xml:space="preserve">residente </w:t>
      </w:r>
      <w:r w:rsidR="005E34F6">
        <w:rPr>
          <w:rFonts w:asciiTheme="minorHAnsi" w:hAnsiTheme="minorHAnsi" w:cstheme="minorHAnsi"/>
        </w:rPr>
        <w:t xml:space="preserve">dell’Assemblea </w:t>
      </w:r>
      <w:r w:rsidRPr="00AF377C">
        <w:rPr>
          <w:rFonts w:asciiTheme="minorHAnsi" w:hAnsiTheme="minorHAnsi" w:cstheme="minorHAnsi"/>
        </w:rPr>
        <w:t>e dal segretario.</w:t>
      </w:r>
      <w:r w:rsidRPr="00AF377C">
        <w:rPr>
          <w:rFonts w:asciiTheme="minorHAnsi" w:hAnsiTheme="minorHAnsi" w:cstheme="minorHAnsi"/>
          <w:bCs/>
        </w:rPr>
        <w:t xml:space="preserve"> In caso di modifiche statutarie </w:t>
      </w:r>
      <w:r w:rsidR="007643D5">
        <w:rPr>
          <w:rFonts w:asciiTheme="minorHAnsi" w:hAnsiTheme="minorHAnsi" w:cstheme="minorHAnsi"/>
          <w:bCs/>
        </w:rPr>
        <w:t>di EBVenetoFVG</w:t>
      </w:r>
      <w:r w:rsidRPr="00AF377C">
        <w:rPr>
          <w:rFonts w:asciiTheme="minorHAnsi" w:hAnsiTheme="minorHAnsi" w:cstheme="minorHAnsi"/>
          <w:bCs/>
        </w:rPr>
        <w:t xml:space="preserve"> è possibile farsi assistere dal notaio, che in tal caso assume le funzioni di segretario. La presenza del notaio è obbligatoria in caso di scioglimento </w:t>
      </w:r>
      <w:r w:rsidR="007643D5">
        <w:rPr>
          <w:rFonts w:asciiTheme="minorHAnsi" w:hAnsiTheme="minorHAnsi" w:cstheme="minorHAnsi"/>
          <w:bCs/>
        </w:rPr>
        <w:t>di EBVenetoFVG</w:t>
      </w:r>
      <w:r w:rsidRPr="00AF377C">
        <w:rPr>
          <w:rFonts w:asciiTheme="minorHAnsi" w:hAnsiTheme="minorHAnsi" w:cstheme="minorHAnsi"/>
          <w:bCs/>
        </w:rPr>
        <w:t>.</w:t>
      </w:r>
    </w:p>
    <w:p w14:paraId="4A767925" w14:textId="77777777" w:rsidR="003202E4" w:rsidRDefault="003202E4" w:rsidP="003202E4">
      <w:pPr>
        <w:pStyle w:val="NormaleWeb"/>
        <w:numPr>
          <w:ilvl w:val="1"/>
          <w:numId w:val="25"/>
        </w:numPr>
        <w:spacing w:before="0" w:beforeAutospacing="0" w:after="120" w:afterAutospacing="0"/>
        <w:ind w:left="357" w:hanging="357"/>
        <w:jc w:val="both"/>
        <w:rPr>
          <w:rFonts w:asciiTheme="minorHAnsi" w:hAnsiTheme="minorHAnsi" w:cstheme="minorHAnsi"/>
        </w:rPr>
      </w:pPr>
      <w:r w:rsidRPr="00AF377C">
        <w:rPr>
          <w:rFonts w:asciiTheme="minorHAnsi" w:hAnsiTheme="minorHAnsi" w:cstheme="minorHAnsi"/>
        </w:rPr>
        <w:t>Nelle deliberazioni di approvazione del bilancio e in quelle che riguardano la loro responsabilità</w:t>
      </w:r>
      <w:r>
        <w:rPr>
          <w:rFonts w:asciiTheme="minorHAnsi" w:hAnsiTheme="minorHAnsi" w:cstheme="minorHAnsi"/>
        </w:rPr>
        <w:t>,</w:t>
      </w:r>
      <w:r w:rsidRPr="00AF377C">
        <w:rPr>
          <w:rFonts w:asciiTheme="minorHAnsi" w:hAnsiTheme="minorHAnsi" w:cstheme="minorHAnsi"/>
        </w:rPr>
        <w:t xml:space="preserve"> gli amministratori (i membri del </w:t>
      </w:r>
      <w:r>
        <w:rPr>
          <w:rFonts w:asciiTheme="minorHAnsi" w:hAnsiTheme="minorHAnsi" w:cstheme="minorHAnsi"/>
        </w:rPr>
        <w:t>Consiglio Direttivo</w:t>
      </w:r>
      <w:r w:rsidRPr="00AF377C">
        <w:rPr>
          <w:rFonts w:asciiTheme="minorHAnsi" w:hAnsiTheme="minorHAnsi" w:cstheme="minorHAnsi"/>
        </w:rPr>
        <w:t>) non hanno voto.</w:t>
      </w:r>
    </w:p>
    <w:p w14:paraId="3F84C315" w14:textId="53F95AA2" w:rsidR="0007091C" w:rsidRPr="003202E4" w:rsidRDefault="0007091C" w:rsidP="00AC3258">
      <w:pPr>
        <w:pStyle w:val="NormaleWeb"/>
        <w:numPr>
          <w:ilvl w:val="1"/>
          <w:numId w:val="25"/>
        </w:numPr>
        <w:spacing w:before="0" w:beforeAutospacing="0" w:after="120" w:afterAutospacing="0"/>
        <w:ind w:left="357" w:hanging="357"/>
        <w:jc w:val="both"/>
        <w:rPr>
          <w:rFonts w:asciiTheme="minorHAnsi" w:hAnsiTheme="minorHAnsi" w:cstheme="minorHAnsi"/>
        </w:rPr>
      </w:pPr>
      <w:r w:rsidRPr="003202E4">
        <w:rPr>
          <w:rFonts w:asciiTheme="minorHAnsi" w:hAnsiTheme="minorHAnsi" w:cstheme="minorHAnsi"/>
        </w:rPr>
        <w:t>Alle riunioni dell’Assemblea dei soci partecipa</w:t>
      </w:r>
      <w:r w:rsidR="003202E4" w:rsidRPr="003202E4">
        <w:rPr>
          <w:rFonts w:asciiTheme="minorHAnsi" w:hAnsiTheme="minorHAnsi" w:cstheme="minorHAnsi"/>
        </w:rPr>
        <w:t>no</w:t>
      </w:r>
      <w:r w:rsidRPr="003202E4">
        <w:rPr>
          <w:rFonts w:asciiTheme="minorHAnsi" w:hAnsiTheme="minorHAnsi" w:cstheme="minorHAnsi"/>
        </w:rPr>
        <w:t>, senza diritto di voto, il Collegio dei Revisori dei conti</w:t>
      </w:r>
      <w:r w:rsidR="003202E4" w:rsidRPr="003202E4">
        <w:rPr>
          <w:rFonts w:asciiTheme="minorHAnsi" w:hAnsiTheme="minorHAnsi" w:cstheme="minorHAnsi"/>
        </w:rPr>
        <w:t xml:space="preserve"> e il </w:t>
      </w:r>
      <w:r w:rsidRPr="003202E4">
        <w:rPr>
          <w:rFonts w:asciiTheme="minorHAnsi" w:hAnsiTheme="minorHAnsi" w:cstheme="minorHAnsi"/>
        </w:rPr>
        <w:t xml:space="preserve">Presidente e </w:t>
      </w:r>
      <w:r w:rsidR="004731C9" w:rsidRPr="003202E4">
        <w:rPr>
          <w:rFonts w:asciiTheme="minorHAnsi" w:hAnsiTheme="minorHAnsi" w:cstheme="minorHAnsi"/>
        </w:rPr>
        <w:t>Vicepresidente</w:t>
      </w:r>
      <w:r w:rsidRPr="003202E4">
        <w:rPr>
          <w:rFonts w:asciiTheme="minorHAnsi" w:hAnsiTheme="minorHAnsi" w:cstheme="minorHAnsi"/>
        </w:rPr>
        <w:t xml:space="preserve"> </w:t>
      </w:r>
      <w:r w:rsidR="003202E4">
        <w:rPr>
          <w:rFonts w:asciiTheme="minorHAnsi" w:hAnsiTheme="minorHAnsi" w:cstheme="minorHAnsi"/>
        </w:rPr>
        <w:t xml:space="preserve">dell’ente che, </w:t>
      </w:r>
      <w:r w:rsidRPr="003202E4">
        <w:rPr>
          <w:rFonts w:asciiTheme="minorHAnsi" w:hAnsiTheme="minorHAnsi" w:cstheme="minorHAnsi"/>
        </w:rPr>
        <w:t xml:space="preserve">in quanto membri del </w:t>
      </w:r>
      <w:r w:rsidR="007643D5" w:rsidRPr="003202E4">
        <w:rPr>
          <w:rFonts w:asciiTheme="minorHAnsi" w:hAnsiTheme="minorHAnsi" w:cstheme="minorHAnsi"/>
        </w:rPr>
        <w:t>Consiglio</w:t>
      </w:r>
      <w:r w:rsidRPr="003202E4">
        <w:rPr>
          <w:rFonts w:asciiTheme="minorHAnsi" w:hAnsiTheme="minorHAnsi" w:cstheme="minorHAnsi"/>
        </w:rPr>
        <w:t xml:space="preserve"> </w:t>
      </w:r>
      <w:r w:rsidR="00C5610A" w:rsidRPr="003202E4">
        <w:rPr>
          <w:rFonts w:asciiTheme="minorHAnsi" w:hAnsiTheme="minorHAnsi" w:cstheme="minorHAnsi"/>
        </w:rPr>
        <w:t>Direttivo</w:t>
      </w:r>
      <w:r w:rsidR="003202E4">
        <w:rPr>
          <w:rFonts w:asciiTheme="minorHAnsi" w:hAnsiTheme="minorHAnsi" w:cstheme="minorHAnsi"/>
        </w:rPr>
        <w:t xml:space="preserve">, </w:t>
      </w:r>
      <w:r w:rsidR="003202E4" w:rsidRPr="003202E4">
        <w:rPr>
          <w:rFonts w:asciiTheme="minorHAnsi" w:hAnsiTheme="minorHAnsi" w:cstheme="minorHAnsi"/>
        </w:rPr>
        <w:t xml:space="preserve">non hanno voto </w:t>
      </w:r>
      <w:r w:rsidRPr="003202E4">
        <w:rPr>
          <w:rFonts w:asciiTheme="minorHAnsi" w:hAnsiTheme="minorHAnsi" w:cstheme="minorHAnsi"/>
        </w:rPr>
        <w:t xml:space="preserve">nelle assemblee di approvazione del bilancio e in quelle che riguardano la </w:t>
      </w:r>
      <w:r w:rsidR="00AF377C" w:rsidRPr="003202E4">
        <w:rPr>
          <w:rFonts w:asciiTheme="minorHAnsi" w:hAnsiTheme="minorHAnsi" w:cstheme="minorHAnsi"/>
        </w:rPr>
        <w:t>responsabilità</w:t>
      </w:r>
      <w:r w:rsidRPr="003202E4">
        <w:rPr>
          <w:rFonts w:asciiTheme="minorHAnsi" w:hAnsiTheme="minorHAnsi" w:cstheme="minorHAnsi"/>
        </w:rPr>
        <w:t>̀ degli amministratori.</w:t>
      </w:r>
    </w:p>
    <w:p w14:paraId="56272FB6"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14</w:t>
      </w:r>
    </w:p>
    <w:p w14:paraId="0FD8BE0F" w14:textId="12E8F413" w:rsidR="0007091C" w:rsidRPr="00383F1E" w:rsidRDefault="0007091C" w:rsidP="00E23309">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Consiglio Direttivo: composizione</w:t>
      </w:r>
    </w:p>
    <w:p w14:paraId="73D5EB04" w14:textId="77777777" w:rsidR="00321A17" w:rsidRDefault="0007091C" w:rsidP="00321A17">
      <w:pPr>
        <w:pStyle w:val="NormaleWeb"/>
        <w:numPr>
          <w:ilvl w:val="0"/>
          <w:numId w:val="36"/>
        </w:numPr>
        <w:spacing w:before="0" w:beforeAutospacing="0" w:after="120" w:afterAutospacing="0"/>
        <w:ind w:left="426" w:hanging="426"/>
        <w:jc w:val="both"/>
        <w:rPr>
          <w:rFonts w:asciiTheme="minorHAnsi" w:hAnsiTheme="minorHAnsi" w:cstheme="minorHAnsi"/>
        </w:rPr>
      </w:pPr>
      <w:r w:rsidRPr="00E23309">
        <w:rPr>
          <w:rFonts w:asciiTheme="minorHAnsi" w:hAnsiTheme="minorHAnsi" w:cstheme="minorHAnsi"/>
        </w:rPr>
        <w:t>Il Consiglio Direttivo è composto da sei componenti, designati dai soci, dei quali, tre su designazione della Rappresentanza Territoriale dei Datori di</w:t>
      </w:r>
      <w:r w:rsidRPr="00383F1E">
        <w:rPr>
          <w:rFonts w:asciiTheme="minorHAnsi" w:hAnsiTheme="minorHAnsi" w:cstheme="minorHAnsi"/>
        </w:rPr>
        <w:t xml:space="preserve"> lavoro, e tre su designazione delle Rappresentanze Territoriali dei Lavoratori.</w:t>
      </w:r>
    </w:p>
    <w:p w14:paraId="6187108A" w14:textId="6AFC8061" w:rsidR="0007091C" w:rsidRPr="00321A17" w:rsidRDefault="00D77CB9" w:rsidP="00321A17">
      <w:pPr>
        <w:pStyle w:val="NormaleWeb"/>
        <w:numPr>
          <w:ilvl w:val="0"/>
          <w:numId w:val="36"/>
        </w:numPr>
        <w:spacing w:before="0" w:beforeAutospacing="0" w:after="120" w:afterAutospacing="0"/>
        <w:ind w:left="426" w:hanging="426"/>
        <w:jc w:val="both"/>
        <w:rPr>
          <w:rFonts w:asciiTheme="minorHAnsi" w:hAnsiTheme="minorHAnsi" w:cstheme="minorHAnsi"/>
        </w:rPr>
      </w:pPr>
      <w:r w:rsidRPr="00321A17">
        <w:rPr>
          <w:rFonts w:asciiTheme="minorHAnsi" w:hAnsiTheme="minorHAnsi" w:cstheme="minorHAnsi"/>
        </w:rPr>
        <w:t xml:space="preserve">Fanno parte del Consiglio Direttivo il Presidente e il </w:t>
      </w:r>
      <w:r w:rsidR="004731C9" w:rsidRPr="00321A17">
        <w:rPr>
          <w:rFonts w:asciiTheme="minorHAnsi" w:hAnsiTheme="minorHAnsi" w:cstheme="minorHAnsi"/>
        </w:rPr>
        <w:t>Vicepresidente</w:t>
      </w:r>
      <w:r w:rsidRPr="00321A17">
        <w:rPr>
          <w:rFonts w:asciiTheme="minorHAnsi" w:hAnsiTheme="minorHAnsi" w:cstheme="minorHAnsi"/>
        </w:rPr>
        <w:t xml:space="preserve"> dell’ente nominati dall’Assemblea tra i componenti del Consiglio stesso.</w:t>
      </w:r>
    </w:p>
    <w:p w14:paraId="15927340"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15</w:t>
      </w:r>
    </w:p>
    <w:p w14:paraId="1C940495" w14:textId="49CB5C60" w:rsidR="0007091C" w:rsidRPr="00383F1E" w:rsidRDefault="0007091C" w:rsidP="00E23309">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Consiglio Direttivo: competenze</w:t>
      </w:r>
    </w:p>
    <w:p w14:paraId="75808544" w14:textId="5632D75E" w:rsidR="0007091C" w:rsidRPr="00383F1E" w:rsidRDefault="0007091C" w:rsidP="003534D2">
      <w:pPr>
        <w:pStyle w:val="NormaleWeb"/>
        <w:numPr>
          <w:ilvl w:val="1"/>
          <w:numId w:val="27"/>
        </w:numPr>
        <w:spacing w:before="0" w:beforeAutospacing="0" w:after="0" w:afterAutospacing="0"/>
        <w:ind w:left="357" w:hanging="357"/>
        <w:jc w:val="both"/>
        <w:rPr>
          <w:rFonts w:asciiTheme="minorHAnsi" w:hAnsiTheme="minorHAnsi" w:cstheme="minorHAnsi"/>
        </w:rPr>
      </w:pPr>
      <w:r w:rsidRPr="00383F1E">
        <w:rPr>
          <w:rFonts w:asciiTheme="minorHAnsi" w:hAnsiTheme="minorHAnsi" w:cstheme="minorHAnsi"/>
        </w:rPr>
        <w:t>Il Consiglio Direttivo:</w:t>
      </w:r>
    </w:p>
    <w:p w14:paraId="5E858A4C" w14:textId="1666A214" w:rsidR="0007091C" w:rsidRPr="00383F1E" w:rsidRDefault="0007091C" w:rsidP="009F6AA3">
      <w:pPr>
        <w:widowControl w:val="0"/>
        <w:ind w:left="709" w:hanging="283"/>
        <w:jc w:val="both"/>
        <w:rPr>
          <w:rFonts w:asciiTheme="minorHAnsi" w:hAnsiTheme="minorHAnsi" w:cstheme="minorHAnsi"/>
        </w:rPr>
      </w:pPr>
      <w:r w:rsidRPr="00383F1E">
        <w:rPr>
          <w:rFonts w:asciiTheme="minorHAnsi" w:hAnsiTheme="minorHAnsi" w:cstheme="minorHAnsi"/>
          <w:i/>
          <w:spacing w:val="-6"/>
        </w:rPr>
        <w:t>a</w:t>
      </w:r>
      <w:r w:rsidRPr="00383F1E">
        <w:rPr>
          <w:rFonts w:asciiTheme="minorHAnsi" w:hAnsiTheme="minorHAnsi" w:cstheme="minorHAnsi"/>
          <w:spacing w:val="-6"/>
        </w:rPr>
        <w:t>)</w:t>
      </w:r>
      <w:r w:rsidR="006971FC">
        <w:rPr>
          <w:rFonts w:asciiTheme="minorHAnsi" w:hAnsiTheme="minorHAnsi" w:cstheme="minorHAnsi"/>
          <w:spacing w:val="-6"/>
        </w:rPr>
        <w:tab/>
      </w:r>
      <w:r w:rsidRPr="00383F1E">
        <w:rPr>
          <w:rFonts w:asciiTheme="minorHAnsi" w:hAnsiTheme="minorHAnsi" w:cstheme="minorHAnsi"/>
          <w:spacing w:val="-6"/>
        </w:rPr>
        <w:t>predispone, per l’approvazione dell’Assemblea, il progetto di rendiconto consuntivo</w:t>
      </w:r>
      <w:r w:rsidRPr="00383F1E">
        <w:rPr>
          <w:rFonts w:asciiTheme="minorHAnsi" w:hAnsiTheme="minorHAnsi" w:cstheme="minorHAnsi"/>
        </w:rPr>
        <w:t xml:space="preserve"> </w:t>
      </w:r>
      <w:r w:rsidRPr="00383F1E">
        <w:rPr>
          <w:rFonts w:asciiTheme="minorHAnsi" w:hAnsiTheme="minorHAnsi" w:cstheme="minorHAnsi"/>
          <w:spacing w:val="-4"/>
        </w:rPr>
        <w:t xml:space="preserve">e la relativa relazione annuale sulla gestione, nonché il progetto di </w:t>
      </w:r>
      <w:r w:rsidRPr="00383F1E">
        <w:rPr>
          <w:rFonts w:asciiTheme="minorHAnsi" w:hAnsiTheme="minorHAnsi" w:cstheme="minorHAnsi"/>
          <w:i/>
          <w:spacing w:val="-4"/>
        </w:rPr>
        <w:t xml:space="preserve">budget </w:t>
      </w:r>
      <w:r w:rsidRPr="00383F1E">
        <w:rPr>
          <w:rFonts w:asciiTheme="minorHAnsi" w:hAnsiTheme="minorHAnsi" w:cstheme="minorHAnsi"/>
          <w:spacing w:val="-4"/>
        </w:rPr>
        <w:t>previsionale</w:t>
      </w:r>
      <w:r w:rsidRPr="00383F1E">
        <w:rPr>
          <w:rFonts w:asciiTheme="minorHAnsi" w:hAnsiTheme="minorHAnsi" w:cstheme="minorHAnsi"/>
        </w:rPr>
        <w:t>, contenente tra l’altro i criteri di determinazione dello stesso, la quantificazione dei contributi associativi e le modalità per la loro riscossione. Tali documenti vengono tutti redatti sul modello fornito da EBN.TER ed EBN, secondo criteri di trasparenza e leggibilità, nonché in base ad una programmazione strategica e gestionale fondata su un’adeguata analisi economica del territorio di riferimento;</w:t>
      </w:r>
    </w:p>
    <w:p w14:paraId="4417648B" w14:textId="72C6268F"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b)</w:t>
      </w:r>
      <w:r w:rsidR="009F6AA3">
        <w:rPr>
          <w:rFonts w:asciiTheme="minorHAnsi" w:hAnsiTheme="minorHAnsi" w:cstheme="minorHAnsi"/>
          <w:iCs/>
          <w:spacing w:val="-6"/>
        </w:rPr>
        <w:tab/>
      </w:r>
      <w:r w:rsidRPr="009F6AA3">
        <w:rPr>
          <w:rFonts w:asciiTheme="minorHAnsi" w:hAnsiTheme="minorHAnsi" w:cstheme="minorHAnsi"/>
          <w:iCs/>
          <w:spacing w:val="-6"/>
        </w:rPr>
        <w:t>propone all’Assemblea il Regolamento dell’Ente, predisposto secondo criteri definiti da EBN.TER ed EBN, nonché eventuali modifiche allo Statuto ed al Regolamento dell’Ente;</w:t>
      </w:r>
    </w:p>
    <w:p w14:paraId="507907A8" w14:textId="50B08233"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c)</w:t>
      </w:r>
      <w:r w:rsidR="009F6AA3">
        <w:rPr>
          <w:rFonts w:asciiTheme="minorHAnsi" w:hAnsiTheme="minorHAnsi" w:cstheme="minorHAnsi"/>
          <w:iCs/>
          <w:spacing w:val="-6"/>
        </w:rPr>
        <w:tab/>
      </w:r>
      <w:r w:rsidRPr="009F6AA3">
        <w:rPr>
          <w:rFonts w:asciiTheme="minorHAnsi" w:hAnsiTheme="minorHAnsi" w:cstheme="minorHAnsi"/>
          <w:iCs/>
          <w:spacing w:val="-6"/>
        </w:rPr>
        <w:t>delibera su tutti gli atti che comportino acquisto o alienazione di patrimonio mobiliare ed immobiliare, sull’accettazione delle eredità e delle donazioni e, in genere, su tutti gli atti di straordinaria amministrazione;</w:t>
      </w:r>
    </w:p>
    <w:p w14:paraId="4E2785BB" w14:textId="23DC6AD1"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d)</w:t>
      </w:r>
      <w:r w:rsidR="009F6AA3">
        <w:rPr>
          <w:rFonts w:asciiTheme="minorHAnsi" w:hAnsiTheme="minorHAnsi" w:cstheme="minorHAnsi"/>
          <w:iCs/>
          <w:spacing w:val="-6"/>
        </w:rPr>
        <w:tab/>
      </w:r>
      <w:r w:rsidRPr="009F6AA3">
        <w:rPr>
          <w:rFonts w:asciiTheme="minorHAnsi" w:hAnsiTheme="minorHAnsi" w:cstheme="minorHAnsi"/>
          <w:iCs/>
          <w:spacing w:val="-6"/>
        </w:rPr>
        <w:t>delibera in merito alle iniziative ed alla organizzazione delle attività per il conseguimento degli scopi statutari dell’Ente;</w:t>
      </w:r>
    </w:p>
    <w:p w14:paraId="5D423EA2" w14:textId="7BD8A433"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e)</w:t>
      </w:r>
      <w:r w:rsidR="009F6AA3">
        <w:rPr>
          <w:rFonts w:asciiTheme="minorHAnsi" w:hAnsiTheme="minorHAnsi" w:cstheme="minorHAnsi"/>
          <w:iCs/>
          <w:spacing w:val="-6"/>
        </w:rPr>
        <w:tab/>
      </w:r>
      <w:r w:rsidRPr="009F6AA3">
        <w:rPr>
          <w:rFonts w:asciiTheme="minorHAnsi" w:hAnsiTheme="minorHAnsi" w:cstheme="minorHAnsi"/>
          <w:iCs/>
          <w:spacing w:val="-6"/>
        </w:rPr>
        <w:t xml:space="preserve">assume i provvedimenti relativi al funzionamento dell’Ente; </w:t>
      </w:r>
    </w:p>
    <w:p w14:paraId="5169B5AD" w14:textId="74E80BED"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f)</w:t>
      </w:r>
      <w:bookmarkStart w:id="2" w:name="_Hlk511642208"/>
      <w:r w:rsidR="009F6AA3">
        <w:rPr>
          <w:rFonts w:asciiTheme="minorHAnsi" w:hAnsiTheme="minorHAnsi" w:cstheme="minorHAnsi"/>
          <w:iCs/>
          <w:spacing w:val="-6"/>
        </w:rPr>
        <w:tab/>
      </w:r>
      <w:r w:rsidRPr="009F6AA3">
        <w:rPr>
          <w:rFonts w:asciiTheme="minorHAnsi" w:hAnsiTheme="minorHAnsi" w:cstheme="minorHAnsi"/>
          <w:iCs/>
          <w:spacing w:val="-6"/>
        </w:rPr>
        <w:t>instaura, gestisce e risolve i rapporti di lavoro del</w:t>
      </w:r>
      <w:bookmarkEnd w:id="2"/>
      <w:r w:rsidRPr="009F6AA3">
        <w:rPr>
          <w:rFonts w:asciiTheme="minorHAnsi" w:hAnsiTheme="minorHAnsi" w:cstheme="minorHAnsi"/>
          <w:iCs/>
          <w:spacing w:val="-6"/>
        </w:rPr>
        <w:t xml:space="preserve"> personale dell’Ente, determinandone il trattamento economico in coerenza anche con le politiche retributive delle organizzazioni associate, senza possibilità di prevedere compensi o quote retributive aggiuntive, fatti unicamente salvi eventuali incentivi premiali predeterminati in funzione del raggiungimento di specifici risultati, e comunque avendo riguardo agli indirizzi vincolanti indicati dalle Organizzazioni Nazionali </w:t>
      </w:r>
      <w:r w:rsidRPr="009F6AA3">
        <w:rPr>
          <w:rFonts w:asciiTheme="minorHAnsi" w:hAnsiTheme="minorHAnsi" w:cstheme="minorHAnsi"/>
          <w:iCs/>
          <w:spacing w:val="-6"/>
        </w:rPr>
        <w:lastRenderedPageBreak/>
        <w:t>stipulanti il CCNL Terziario ed il CCNL Turismo;</w:t>
      </w:r>
    </w:p>
    <w:p w14:paraId="5F6B8C1B" w14:textId="71A7B86E"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g)</w:t>
      </w:r>
      <w:r w:rsidR="009F6AA3">
        <w:rPr>
          <w:rFonts w:asciiTheme="minorHAnsi" w:hAnsiTheme="minorHAnsi" w:cstheme="minorHAnsi"/>
          <w:iCs/>
          <w:spacing w:val="-6"/>
        </w:rPr>
        <w:tab/>
      </w:r>
      <w:r w:rsidRPr="009F6AA3">
        <w:rPr>
          <w:rFonts w:asciiTheme="minorHAnsi" w:hAnsiTheme="minorHAnsi" w:cstheme="minorHAnsi"/>
          <w:iCs/>
          <w:spacing w:val="-6"/>
        </w:rPr>
        <w:t>può conferire incarichi professionali a persone di specifica competenza, sulla base di criteri di selezione oggettivi ed imparziali e secondo principi di professionalità ed economicità, valutando comparativamente almeno tre offerte;</w:t>
      </w:r>
    </w:p>
    <w:p w14:paraId="3BEAD4FB" w14:textId="73F2BE65"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h)</w:t>
      </w:r>
      <w:r w:rsidR="009F6AA3">
        <w:rPr>
          <w:rFonts w:asciiTheme="minorHAnsi" w:hAnsiTheme="minorHAnsi" w:cstheme="minorHAnsi"/>
          <w:iCs/>
          <w:spacing w:val="-6"/>
        </w:rPr>
        <w:tab/>
      </w:r>
      <w:r w:rsidRPr="009F6AA3">
        <w:rPr>
          <w:rFonts w:asciiTheme="minorHAnsi" w:hAnsiTheme="minorHAnsi" w:cstheme="minorHAnsi"/>
          <w:iCs/>
          <w:spacing w:val="-6"/>
        </w:rPr>
        <w:t xml:space="preserve">vigila sul funzionamento di tutti i servizi, sia tecnici che amministrativi, </w:t>
      </w:r>
      <w:r w:rsidR="007643D5">
        <w:rPr>
          <w:rFonts w:asciiTheme="minorHAnsi" w:hAnsiTheme="minorHAnsi" w:cstheme="minorHAnsi"/>
          <w:iCs/>
          <w:spacing w:val="-6"/>
        </w:rPr>
        <w:t>di EBVenetoFVG</w:t>
      </w:r>
      <w:r w:rsidRPr="009F6AA3">
        <w:rPr>
          <w:rFonts w:asciiTheme="minorHAnsi" w:hAnsiTheme="minorHAnsi" w:cstheme="minorHAnsi"/>
          <w:iCs/>
          <w:spacing w:val="-6"/>
        </w:rPr>
        <w:t>, nonché sulle iniziative promosse, riferendo all’Assemblea;</w:t>
      </w:r>
    </w:p>
    <w:p w14:paraId="3AF96D9C" w14:textId="2D0DD347"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i)</w:t>
      </w:r>
      <w:r w:rsidR="009F6AA3">
        <w:rPr>
          <w:rFonts w:asciiTheme="minorHAnsi" w:hAnsiTheme="minorHAnsi" w:cstheme="minorHAnsi"/>
          <w:iCs/>
          <w:spacing w:val="-6"/>
        </w:rPr>
        <w:tab/>
      </w:r>
      <w:r w:rsidRPr="009F6AA3">
        <w:rPr>
          <w:rFonts w:asciiTheme="minorHAnsi" w:hAnsiTheme="minorHAnsi" w:cstheme="minorHAnsi"/>
          <w:iCs/>
          <w:spacing w:val="-6"/>
        </w:rPr>
        <w:t xml:space="preserve">predispone, ove necessario, il piano di razionalizzazione al fine di ottimizzare i costi di gestione, nonché il progetto di aggregazione, da sottoporre, per il tramite dell’EBN.TER ed EBN, alle Organizzazioni Nazionali stipulanti il CCNL Terziario ed il CCNL del Turismo, al fine di ottenerne il consenso; </w:t>
      </w:r>
    </w:p>
    <w:p w14:paraId="0DEEDE01" w14:textId="6B68479B" w:rsidR="0007091C" w:rsidRPr="009F6AA3" w:rsidRDefault="0007091C" w:rsidP="009F6AA3">
      <w:pPr>
        <w:widowControl w:val="0"/>
        <w:ind w:left="709" w:hanging="283"/>
        <w:jc w:val="both"/>
        <w:rPr>
          <w:rFonts w:asciiTheme="minorHAnsi" w:hAnsiTheme="minorHAnsi" w:cstheme="minorHAnsi"/>
          <w:iCs/>
          <w:spacing w:val="-6"/>
        </w:rPr>
      </w:pPr>
      <w:r w:rsidRPr="009F6AA3">
        <w:rPr>
          <w:rFonts w:asciiTheme="minorHAnsi" w:hAnsiTheme="minorHAnsi" w:cstheme="minorHAnsi"/>
          <w:iCs/>
          <w:spacing w:val="-6"/>
        </w:rPr>
        <w:t>l)</w:t>
      </w:r>
      <w:r w:rsidR="009F6AA3">
        <w:rPr>
          <w:rFonts w:asciiTheme="minorHAnsi" w:hAnsiTheme="minorHAnsi" w:cstheme="minorHAnsi"/>
          <w:iCs/>
          <w:spacing w:val="-6"/>
        </w:rPr>
        <w:tab/>
      </w:r>
      <w:r w:rsidRPr="009F6AA3">
        <w:rPr>
          <w:rFonts w:asciiTheme="minorHAnsi" w:hAnsiTheme="minorHAnsi" w:cstheme="minorHAnsi"/>
          <w:iCs/>
          <w:spacing w:val="-6"/>
        </w:rPr>
        <w:t>esercita ogni altra funzione ad esso demandata dal presente Statuto</w:t>
      </w:r>
      <w:r w:rsidR="008A5354">
        <w:rPr>
          <w:rFonts w:asciiTheme="minorHAnsi" w:hAnsiTheme="minorHAnsi" w:cstheme="minorHAnsi"/>
          <w:iCs/>
          <w:spacing w:val="-6"/>
        </w:rPr>
        <w:t>;</w:t>
      </w:r>
    </w:p>
    <w:p w14:paraId="44BF3E6C" w14:textId="051E6FBF" w:rsidR="0007091C" w:rsidRPr="00B01534" w:rsidRDefault="0007091C" w:rsidP="00B01534">
      <w:pPr>
        <w:widowControl w:val="0"/>
        <w:spacing w:after="120"/>
        <w:ind w:left="709" w:hanging="284"/>
        <w:jc w:val="both"/>
        <w:rPr>
          <w:rFonts w:asciiTheme="minorHAnsi" w:hAnsiTheme="minorHAnsi" w:cstheme="minorHAnsi"/>
          <w:iCs/>
          <w:spacing w:val="-6"/>
        </w:rPr>
      </w:pPr>
      <w:r w:rsidRPr="009F6AA3">
        <w:rPr>
          <w:rFonts w:asciiTheme="minorHAnsi" w:hAnsiTheme="minorHAnsi" w:cstheme="minorHAnsi"/>
          <w:iCs/>
          <w:spacing w:val="-6"/>
        </w:rPr>
        <w:t>m)</w:t>
      </w:r>
      <w:r w:rsidR="009F6AA3">
        <w:rPr>
          <w:rFonts w:asciiTheme="minorHAnsi" w:hAnsiTheme="minorHAnsi" w:cstheme="minorHAnsi"/>
          <w:iCs/>
          <w:spacing w:val="-6"/>
        </w:rPr>
        <w:tab/>
      </w:r>
      <w:r w:rsidRPr="009F6AA3">
        <w:rPr>
          <w:rFonts w:asciiTheme="minorHAnsi" w:hAnsiTheme="minorHAnsi" w:cstheme="minorHAnsi"/>
          <w:iCs/>
          <w:spacing w:val="-6"/>
        </w:rPr>
        <w:t>approva i verbali delle proprie riunioni</w:t>
      </w:r>
      <w:r w:rsidR="008A5354">
        <w:rPr>
          <w:rFonts w:asciiTheme="minorHAnsi" w:hAnsiTheme="minorHAnsi" w:cstheme="minorHAnsi"/>
          <w:iCs/>
          <w:spacing w:val="-6"/>
        </w:rPr>
        <w:t>.</w:t>
      </w:r>
    </w:p>
    <w:p w14:paraId="77CA918B" w14:textId="77777777" w:rsidR="0007091C" w:rsidRPr="001B3B0D" w:rsidRDefault="0007091C" w:rsidP="006E4EFC">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16</w:t>
      </w:r>
    </w:p>
    <w:p w14:paraId="313E794F" w14:textId="77777777" w:rsidR="0007091C" w:rsidRPr="006F163D"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 xml:space="preserve">Consiglio Direttivo: </w:t>
      </w:r>
      <w:r w:rsidRPr="006F163D">
        <w:rPr>
          <w:rFonts w:asciiTheme="minorHAnsi" w:hAnsiTheme="minorHAnsi" w:cstheme="minorHAnsi"/>
          <w:b/>
          <w:i/>
          <w:iCs/>
        </w:rPr>
        <w:t>modalità di convocazione e svolgimento</w:t>
      </w:r>
    </w:p>
    <w:p w14:paraId="44C09042" w14:textId="2BC351CD" w:rsidR="0007091C" w:rsidRPr="00383F1E" w:rsidRDefault="0007091C" w:rsidP="009F6AA3">
      <w:pPr>
        <w:pStyle w:val="NormaleWeb"/>
        <w:numPr>
          <w:ilvl w:val="1"/>
          <w:numId w:val="28"/>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Il Consiglio Direttivo è convocato dal Presidente, che lo presiede, tutte le volte che lo ritenga opportuno, e comunque almeno una volta ogni tre mesi. È inoltre convocato quando ne sia fatta richiesta scritta motivata, con indicazione degli argomenti da porre all’ordine del giorno, da almeno un terzo dei suoi componenti, ovvero dal Presidente del Collegio dei Revisori dei Conti. Il Presidente provvede alla convocazione del Consiglio Direttivo entro </w:t>
      </w:r>
      <w:proofErr w:type="gramStart"/>
      <w:r w:rsidRPr="00383F1E">
        <w:rPr>
          <w:rFonts w:asciiTheme="minorHAnsi" w:hAnsiTheme="minorHAnsi" w:cstheme="minorHAnsi"/>
        </w:rPr>
        <w:t>7</w:t>
      </w:r>
      <w:proofErr w:type="gramEnd"/>
      <w:r w:rsidRPr="00383F1E">
        <w:rPr>
          <w:rFonts w:asciiTheme="minorHAnsi" w:hAnsiTheme="minorHAnsi" w:cstheme="minorHAnsi"/>
        </w:rPr>
        <w:t xml:space="preserve"> giorni dalla ricezione della richiesta. La riunione dovrà svolgersi entro </w:t>
      </w:r>
      <w:proofErr w:type="gramStart"/>
      <w:r w:rsidRPr="00383F1E">
        <w:rPr>
          <w:rFonts w:asciiTheme="minorHAnsi" w:hAnsiTheme="minorHAnsi" w:cstheme="minorHAnsi"/>
        </w:rPr>
        <w:t>10</w:t>
      </w:r>
      <w:proofErr w:type="gramEnd"/>
      <w:r w:rsidRPr="00383F1E">
        <w:rPr>
          <w:rFonts w:asciiTheme="minorHAnsi" w:hAnsiTheme="minorHAnsi" w:cstheme="minorHAnsi"/>
        </w:rPr>
        <w:t xml:space="preserve"> giorni dalla convocazione.</w:t>
      </w:r>
    </w:p>
    <w:p w14:paraId="431D386C" w14:textId="77777777" w:rsidR="00BF0AA9" w:rsidRDefault="0007091C" w:rsidP="00BF0AA9">
      <w:pPr>
        <w:pStyle w:val="NormaleWeb"/>
        <w:numPr>
          <w:ilvl w:val="1"/>
          <w:numId w:val="28"/>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In caso di inerzia da parte del Presidente, alla convocazione del Consiglio </w:t>
      </w:r>
      <w:r w:rsidRPr="009F6AA3">
        <w:rPr>
          <w:rFonts w:asciiTheme="minorHAnsi" w:hAnsiTheme="minorHAnsi" w:cstheme="minorHAnsi"/>
        </w:rPr>
        <w:t xml:space="preserve">provvede il Presidente del Collegio dei Revisore dei Conti, entro i successivi </w:t>
      </w:r>
      <w:proofErr w:type="gramStart"/>
      <w:r w:rsidRPr="009F6AA3">
        <w:rPr>
          <w:rFonts w:asciiTheme="minorHAnsi" w:hAnsiTheme="minorHAnsi" w:cstheme="minorHAnsi"/>
        </w:rPr>
        <w:t>7</w:t>
      </w:r>
      <w:proofErr w:type="gramEnd"/>
      <w:r w:rsidRPr="009F6AA3">
        <w:rPr>
          <w:rFonts w:asciiTheme="minorHAnsi" w:hAnsiTheme="minorHAnsi" w:cstheme="minorHAnsi"/>
        </w:rPr>
        <w:t xml:space="preserve"> giorni.</w:t>
      </w:r>
    </w:p>
    <w:p w14:paraId="4F88CA3C" w14:textId="36C1356A" w:rsidR="00BF0AA9" w:rsidRDefault="0007091C" w:rsidP="00BF0AA9">
      <w:pPr>
        <w:pStyle w:val="NormaleWeb"/>
        <w:numPr>
          <w:ilvl w:val="1"/>
          <w:numId w:val="28"/>
        </w:numPr>
        <w:spacing w:before="0" w:beforeAutospacing="0" w:after="120" w:afterAutospacing="0"/>
        <w:ind w:left="357" w:hanging="357"/>
        <w:jc w:val="both"/>
        <w:rPr>
          <w:rFonts w:asciiTheme="minorHAnsi" w:hAnsiTheme="minorHAnsi" w:cstheme="minorHAnsi"/>
        </w:rPr>
      </w:pPr>
      <w:r w:rsidRPr="00BF0AA9">
        <w:rPr>
          <w:rFonts w:asciiTheme="minorHAnsi" w:hAnsiTheme="minorHAnsi" w:cstheme="minorHAnsi"/>
        </w:rPr>
        <w:t>La convocazione del Consiglio Direttivo è effettuata per iscritto, mediante avviso da inviarsi a ciascun componente</w:t>
      </w:r>
      <w:r w:rsidR="00E83C34">
        <w:rPr>
          <w:rFonts w:asciiTheme="minorHAnsi" w:hAnsiTheme="minorHAnsi" w:cstheme="minorHAnsi"/>
        </w:rPr>
        <w:t xml:space="preserve"> con mezzo che dia la certezza della ricezione (per es.</w:t>
      </w:r>
      <w:r w:rsidR="004731C9" w:rsidRPr="00BF0AA9">
        <w:rPr>
          <w:rFonts w:asciiTheme="minorHAnsi" w:hAnsiTheme="minorHAnsi" w:cstheme="minorHAnsi"/>
        </w:rPr>
        <w:t>, raccomandata</w:t>
      </w:r>
      <w:r w:rsidR="00C5610A">
        <w:rPr>
          <w:rFonts w:asciiTheme="minorHAnsi" w:hAnsiTheme="minorHAnsi" w:cstheme="minorHAnsi"/>
        </w:rPr>
        <w:t xml:space="preserve">, </w:t>
      </w:r>
      <w:r w:rsidRPr="00BF0AA9">
        <w:rPr>
          <w:rFonts w:asciiTheme="minorHAnsi" w:hAnsiTheme="minorHAnsi" w:cstheme="minorHAnsi"/>
        </w:rPr>
        <w:t>posta elettronica</w:t>
      </w:r>
      <w:r w:rsidR="00C5610A">
        <w:rPr>
          <w:rFonts w:asciiTheme="minorHAnsi" w:hAnsiTheme="minorHAnsi" w:cstheme="minorHAnsi"/>
        </w:rPr>
        <w:t xml:space="preserve"> certificata o posta elettronica con avviso di lettura, ecc.)</w:t>
      </w:r>
      <w:r w:rsidRPr="00BF0AA9">
        <w:rPr>
          <w:rFonts w:asciiTheme="minorHAnsi" w:hAnsiTheme="minorHAnsi" w:cstheme="minorHAnsi"/>
        </w:rPr>
        <w:t>, 5</w:t>
      </w:r>
      <w:r w:rsidR="00BF0AA9" w:rsidRPr="00BF0AA9">
        <w:rPr>
          <w:rFonts w:asciiTheme="minorHAnsi" w:hAnsiTheme="minorHAnsi" w:cstheme="minorHAnsi"/>
        </w:rPr>
        <w:t xml:space="preserve"> </w:t>
      </w:r>
      <w:r w:rsidRPr="00BF0AA9">
        <w:rPr>
          <w:rFonts w:asciiTheme="minorHAnsi" w:hAnsiTheme="minorHAnsi" w:cstheme="minorHAnsi"/>
        </w:rPr>
        <w:t xml:space="preserve">giorni prima della data della riunione. Nei casi di urgenza, la convocazione può avvenire, con preavviso di almeno 48 ore rispetto alla data della riunione. </w:t>
      </w:r>
    </w:p>
    <w:p w14:paraId="63A8B3DA" w14:textId="77777777" w:rsidR="00BF0AA9" w:rsidRDefault="0007091C" w:rsidP="00BF0AA9">
      <w:pPr>
        <w:pStyle w:val="NormaleWeb"/>
        <w:numPr>
          <w:ilvl w:val="1"/>
          <w:numId w:val="28"/>
        </w:numPr>
        <w:spacing w:before="0" w:beforeAutospacing="0" w:after="120" w:afterAutospacing="0"/>
        <w:ind w:left="357" w:hanging="357"/>
        <w:jc w:val="both"/>
        <w:rPr>
          <w:rFonts w:asciiTheme="minorHAnsi" w:hAnsiTheme="minorHAnsi" w:cstheme="minorHAnsi"/>
        </w:rPr>
      </w:pPr>
      <w:r w:rsidRPr="00BF0AA9">
        <w:rPr>
          <w:rFonts w:asciiTheme="minorHAnsi" w:hAnsiTheme="minorHAnsi" w:cstheme="minorHAnsi"/>
        </w:rPr>
        <w:t xml:space="preserve">L’avviso di convocazione deve contenere l’indicazione del luogo, del giorno, dell’ora, l’ordine del giorno della riunione, nonché eventuale copia, laddove possibile, dei documenti utili in relazione alla trattazione degli argomenti posti all’ordine del giorno. </w:t>
      </w:r>
    </w:p>
    <w:p w14:paraId="70734C25" w14:textId="77777777" w:rsidR="00C5610A" w:rsidRDefault="0007091C" w:rsidP="00C5610A">
      <w:pPr>
        <w:pStyle w:val="NormaleWeb"/>
        <w:numPr>
          <w:ilvl w:val="1"/>
          <w:numId w:val="28"/>
        </w:numPr>
        <w:spacing w:before="0" w:beforeAutospacing="0" w:after="120" w:afterAutospacing="0"/>
        <w:ind w:left="357" w:hanging="357"/>
        <w:jc w:val="both"/>
        <w:rPr>
          <w:rFonts w:asciiTheme="minorHAnsi" w:hAnsiTheme="minorHAnsi" w:cstheme="minorHAnsi"/>
        </w:rPr>
      </w:pPr>
      <w:r w:rsidRPr="00BF0AA9">
        <w:rPr>
          <w:rFonts w:asciiTheme="minorHAnsi" w:hAnsiTheme="minorHAnsi" w:cstheme="minorHAnsi"/>
          <w:spacing w:val="-4"/>
        </w:rPr>
        <w:t>Il Consiglio Direttivo è validamente riunito se risulta presente la maggioranza dei</w:t>
      </w:r>
      <w:r w:rsidRPr="00BF0AA9">
        <w:rPr>
          <w:rFonts w:asciiTheme="minorHAnsi" w:hAnsiTheme="minorHAnsi" w:cstheme="minorHAnsi"/>
        </w:rPr>
        <w:t xml:space="preserve"> componenti in carica. Le deliberazioni sono valide qualora siano assunte con il voto </w:t>
      </w:r>
      <w:r w:rsidRPr="00BF0AA9">
        <w:rPr>
          <w:rFonts w:asciiTheme="minorHAnsi" w:hAnsiTheme="minorHAnsi" w:cstheme="minorHAnsi"/>
          <w:spacing w:val="-6"/>
        </w:rPr>
        <w:t xml:space="preserve">favorevole della maggioranza dei presenti. Per le deliberazioni relative alle proposte di </w:t>
      </w:r>
      <w:r w:rsidRPr="00BF0AA9">
        <w:rPr>
          <w:rFonts w:asciiTheme="minorHAnsi" w:hAnsiTheme="minorHAnsi" w:cstheme="minorHAnsi"/>
        </w:rPr>
        <w:t>modifiche statutarie e regolamentari, è richiesto il voto favorevole di tutti i presenti. Non sono ammesse deleghe. Di ogni Consiglio Direttivo dovrà essere redatto verbale, sottoscritto dal Presidente e dal segretario.</w:t>
      </w:r>
    </w:p>
    <w:p w14:paraId="799D5D2A" w14:textId="76D927E5" w:rsidR="00C5610A" w:rsidRPr="00C5610A" w:rsidRDefault="00C5610A" w:rsidP="00C5610A">
      <w:pPr>
        <w:pStyle w:val="NormaleWeb"/>
        <w:numPr>
          <w:ilvl w:val="1"/>
          <w:numId w:val="28"/>
        </w:numPr>
        <w:spacing w:before="0" w:beforeAutospacing="0" w:after="120" w:afterAutospacing="0"/>
        <w:ind w:left="357" w:hanging="357"/>
        <w:jc w:val="both"/>
        <w:rPr>
          <w:rFonts w:asciiTheme="minorHAnsi" w:hAnsiTheme="minorHAnsi" w:cstheme="minorHAnsi"/>
        </w:rPr>
      </w:pPr>
      <w:r w:rsidRPr="00C5610A">
        <w:rPr>
          <w:rFonts w:asciiTheme="minorHAnsi" w:hAnsiTheme="minorHAnsi" w:cstheme="minorHAnsi"/>
        </w:rPr>
        <w:t>Le riunione dell’Consiglio Direttivo saranno validamente costituite anche quando tenute a mezzo video-conferenza o tele-conferenza, a condizione che tutti i partecipanti possano essere identificati dal Presidente dell’adunanza e da tutti gli altri intervenuti, che sia loro consentito di seguire la discussione e di intervenire in tempo reale alla trattazione degli argomenti discussi, che sia loro consentito lo scambio di documenti relativi a tali argomenti e che di tutto quanto sopra ne venga dato atto nel relativo verbale. Verificandosi tali presupposti la riunione si considera tenuta nel luogo in cui si trova il Presidente dell’adunanza.</w:t>
      </w:r>
    </w:p>
    <w:p w14:paraId="2C14B900" w14:textId="77777777" w:rsidR="00BF0AA9" w:rsidRDefault="0007091C" w:rsidP="00BF0AA9">
      <w:pPr>
        <w:pStyle w:val="NormaleWeb"/>
        <w:numPr>
          <w:ilvl w:val="1"/>
          <w:numId w:val="28"/>
        </w:numPr>
        <w:spacing w:before="0" w:beforeAutospacing="0" w:after="120" w:afterAutospacing="0"/>
        <w:ind w:left="357" w:hanging="357"/>
        <w:jc w:val="both"/>
        <w:rPr>
          <w:rFonts w:asciiTheme="minorHAnsi" w:hAnsiTheme="minorHAnsi" w:cstheme="minorHAnsi"/>
        </w:rPr>
      </w:pPr>
      <w:r w:rsidRPr="00BF0AA9">
        <w:rPr>
          <w:rFonts w:asciiTheme="minorHAnsi" w:hAnsiTheme="minorHAnsi" w:cstheme="minorHAnsi"/>
        </w:rPr>
        <w:lastRenderedPageBreak/>
        <w:t>Ciascun componente del Consiglio Direttivo ha diritto ad un voto. Nelle votazioni, in caso di parità, l’argomento può essere nuovamente esaminato in una ulteriore riunione da fissare entro i successivi 60 giorni.</w:t>
      </w:r>
    </w:p>
    <w:p w14:paraId="78B5EB74" w14:textId="16D7445E" w:rsidR="0007091C" w:rsidRPr="00BF0AA9" w:rsidRDefault="0007091C" w:rsidP="00BF0AA9">
      <w:pPr>
        <w:pStyle w:val="NormaleWeb"/>
        <w:numPr>
          <w:ilvl w:val="1"/>
          <w:numId w:val="28"/>
        </w:numPr>
        <w:spacing w:before="0" w:beforeAutospacing="0" w:after="120" w:afterAutospacing="0"/>
        <w:ind w:left="357" w:hanging="357"/>
        <w:jc w:val="both"/>
        <w:rPr>
          <w:rFonts w:asciiTheme="minorHAnsi" w:hAnsiTheme="minorHAnsi" w:cstheme="minorHAnsi"/>
        </w:rPr>
      </w:pPr>
      <w:r w:rsidRPr="00BF0AA9">
        <w:rPr>
          <w:rFonts w:asciiTheme="minorHAnsi" w:hAnsiTheme="minorHAnsi" w:cstheme="minorHAnsi"/>
        </w:rPr>
        <w:t xml:space="preserve">I componenti del </w:t>
      </w:r>
      <w:r w:rsidR="007643D5">
        <w:rPr>
          <w:rFonts w:asciiTheme="minorHAnsi" w:hAnsiTheme="minorHAnsi" w:cstheme="minorHAnsi"/>
        </w:rPr>
        <w:t>Consiglio Direttivo</w:t>
      </w:r>
      <w:r w:rsidRPr="00BF0AA9">
        <w:rPr>
          <w:rFonts w:asciiTheme="minorHAnsi" w:hAnsiTheme="minorHAnsi" w:cstheme="minorHAnsi"/>
        </w:rPr>
        <w:t xml:space="preserve"> in quanto Amministratori dell’Ente non hanno potere di voto nelle delibere dell’Assemblea di approvazione dei bilanci e in quelle che riguardano la loro </w:t>
      </w:r>
      <w:r w:rsidR="00BF0AA9" w:rsidRPr="00BF0AA9">
        <w:rPr>
          <w:rFonts w:asciiTheme="minorHAnsi" w:hAnsiTheme="minorHAnsi" w:cstheme="minorHAnsi"/>
        </w:rPr>
        <w:t>responsabilità</w:t>
      </w:r>
      <w:r w:rsidRPr="00BF0AA9">
        <w:rPr>
          <w:rFonts w:asciiTheme="minorHAnsi" w:hAnsiTheme="minorHAnsi" w:cstheme="minorHAnsi"/>
        </w:rPr>
        <w:t>̀ come amministratori.</w:t>
      </w:r>
    </w:p>
    <w:p w14:paraId="7616B1D4"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17</w:t>
      </w:r>
    </w:p>
    <w:p w14:paraId="5FB11969" w14:textId="633AE88A" w:rsidR="0007091C" w:rsidRPr="00383F1E"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 xml:space="preserve">Presidente e </w:t>
      </w:r>
      <w:r w:rsidR="004731C9" w:rsidRPr="00383F1E">
        <w:rPr>
          <w:rFonts w:asciiTheme="minorHAnsi" w:hAnsiTheme="minorHAnsi" w:cstheme="minorHAnsi"/>
          <w:b/>
          <w:i/>
          <w:iCs/>
        </w:rPr>
        <w:t>Vicepresidente</w:t>
      </w:r>
    </w:p>
    <w:p w14:paraId="3C81C838" w14:textId="27679FDC" w:rsidR="0007091C" w:rsidRPr="00383F1E" w:rsidRDefault="0007091C" w:rsidP="00BF0AA9">
      <w:pPr>
        <w:pStyle w:val="NormaleWeb"/>
        <w:numPr>
          <w:ilvl w:val="1"/>
          <w:numId w:val="29"/>
        </w:numPr>
        <w:spacing w:before="0" w:beforeAutospacing="0" w:after="0" w:afterAutospacing="0"/>
        <w:ind w:left="357" w:hanging="357"/>
        <w:jc w:val="both"/>
        <w:rPr>
          <w:rFonts w:asciiTheme="minorHAnsi" w:hAnsiTheme="minorHAnsi" w:cstheme="minorHAnsi"/>
        </w:rPr>
      </w:pPr>
      <w:r w:rsidRPr="00383F1E">
        <w:rPr>
          <w:rFonts w:asciiTheme="minorHAnsi" w:hAnsiTheme="minorHAnsi" w:cstheme="minorHAnsi"/>
        </w:rPr>
        <w:t>Il Presidente:</w:t>
      </w:r>
    </w:p>
    <w:p w14:paraId="59EAD40D" w14:textId="65AFA1DE" w:rsidR="0007091C" w:rsidRPr="00BF0AA9" w:rsidRDefault="0007091C" w:rsidP="00BF0AA9">
      <w:pPr>
        <w:pStyle w:val="Paragrafoelenco"/>
        <w:widowControl w:val="0"/>
        <w:numPr>
          <w:ilvl w:val="2"/>
          <w:numId w:val="17"/>
        </w:numPr>
        <w:ind w:left="851" w:hanging="283"/>
        <w:jc w:val="both"/>
        <w:rPr>
          <w:rFonts w:asciiTheme="minorHAnsi" w:hAnsiTheme="minorHAnsi" w:cstheme="minorHAnsi"/>
          <w:spacing w:val="-4"/>
        </w:rPr>
      </w:pPr>
      <w:r w:rsidRPr="00BF0AA9">
        <w:rPr>
          <w:rFonts w:asciiTheme="minorHAnsi" w:hAnsiTheme="minorHAnsi" w:cstheme="minorHAnsi"/>
          <w:spacing w:val="-4"/>
        </w:rPr>
        <w:t xml:space="preserve">rappresenta l’Associazione ad ogni effetto di legge e statutario; </w:t>
      </w:r>
    </w:p>
    <w:p w14:paraId="20D5CA0C" w14:textId="677B858C" w:rsidR="0007091C" w:rsidRPr="00BF0AA9" w:rsidRDefault="0007091C" w:rsidP="00BF0AA9">
      <w:pPr>
        <w:pStyle w:val="Paragrafoelenco"/>
        <w:widowControl w:val="0"/>
        <w:numPr>
          <w:ilvl w:val="2"/>
          <w:numId w:val="17"/>
        </w:numPr>
        <w:ind w:left="851" w:hanging="283"/>
        <w:jc w:val="both"/>
        <w:rPr>
          <w:rFonts w:asciiTheme="minorHAnsi" w:hAnsiTheme="minorHAnsi" w:cstheme="minorHAnsi"/>
          <w:spacing w:val="-4"/>
        </w:rPr>
      </w:pPr>
      <w:r w:rsidRPr="00BF0AA9">
        <w:rPr>
          <w:rFonts w:asciiTheme="minorHAnsi" w:hAnsiTheme="minorHAnsi" w:cstheme="minorHAnsi"/>
          <w:spacing w:val="-4"/>
        </w:rPr>
        <w:t>ha potere di firma;</w:t>
      </w:r>
    </w:p>
    <w:p w14:paraId="44B4E13C" w14:textId="720BB16F" w:rsidR="0007091C" w:rsidRPr="00BF0AA9" w:rsidRDefault="0007091C" w:rsidP="00BF0AA9">
      <w:pPr>
        <w:pStyle w:val="Paragrafoelenco"/>
        <w:widowControl w:val="0"/>
        <w:numPr>
          <w:ilvl w:val="2"/>
          <w:numId w:val="17"/>
        </w:numPr>
        <w:spacing w:after="120"/>
        <w:ind w:left="851" w:hanging="284"/>
        <w:jc w:val="both"/>
        <w:rPr>
          <w:rFonts w:asciiTheme="minorHAnsi" w:hAnsiTheme="minorHAnsi" w:cstheme="minorHAnsi"/>
          <w:spacing w:val="-4"/>
        </w:rPr>
      </w:pPr>
      <w:r w:rsidRPr="00BF0AA9">
        <w:rPr>
          <w:rFonts w:asciiTheme="minorHAnsi" w:hAnsiTheme="minorHAnsi" w:cstheme="minorHAnsi"/>
          <w:spacing w:val="-4"/>
        </w:rPr>
        <w:t xml:space="preserve">viene sostituito dal </w:t>
      </w:r>
      <w:r w:rsidR="004731C9" w:rsidRPr="00BF0AA9">
        <w:rPr>
          <w:rFonts w:asciiTheme="minorHAnsi" w:hAnsiTheme="minorHAnsi" w:cstheme="minorHAnsi"/>
          <w:spacing w:val="-4"/>
        </w:rPr>
        <w:t>Vicepresidente</w:t>
      </w:r>
      <w:r w:rsidRPr="00BF0AA9">
        <w:rPr>
          <w:rFonts w:asciiTheme="minorHAnsi" w:hAnsiTheme="minorHAnsi" w:cstheme="minorHAnsi"/>
          <w:spacing w:val="-4"/>
        </w:rPr>
        <w:t>, in caso di sua assenza od impedimento.</w:t>
      </w:r>
    </w:p>
    <w:p w14:paraId="2A6EFA0A" w14:textId="13004B81" w:rsidR="007741F0" w:rsidRDefault="0007091C" w:rsidP="007741F0">
      <w:pPr>
        <w:pStyle w:val="NormaleWeb"/>
        <w:numPr>
          <w:ilvl w:val="1"/>
          <w:numId w:val="29"/>
        </w:numPr>
        <w:spacing w:before="0" w:beforeAutospacing="0" w:after="120" w:afterAutospacing="0"/>
        <w:ind w:left="357" w:hanging="357"/>
        <w:jc w:val="both"/>
        <w:rPr>
          <w:rFonts w:asciiTheme="minorHAnsi" w:hAnsiTheme="minorHAnsi" w:cstheme="minorHAnsi"/>
        </w:rPr>
      </w:pPr>
      <w:r w:rsidRPr="00BF0AA9">
        <w:rPr>
          <w:rFonts w:asciiTheme="minorHAnsi" w:hAnsiTheme="minorHAnsi" w:cstheme="minorHAnsi"/>
        </w:rPr>
        <w:t xml:space="preserve">Il Presidente ed il </w:t>
      </w:r>
      <w:r w:rsidR="004731C9" w:rsidRPr="00BF0AA9">
        <w:rPr>
          <w:rFonts w:asciiTheme="minorHAnsi" w:hAnsiTheme="minorHAnsi" w:cstheme="minorHAnsi"/>
        </w:rPr>
        <w:t>Vicepresidente</w:t>
      </w:r>
      <w:r w:rsidRPr="00BF0AA9">
        <w:rPr>
          <w:rFonts w:asciiTheme="minorHAnsi" w:hAnsiTheme="minorHAnsi" w:cstheme="minorHAnsi"/>
        </w:rPr>
        <w:t xml:space="preserve"> sono nominati dall’Assemblea dei soci. Possono essere nuovamente nominati per una sola volta, anche non consecutivamente</w:t>
      </w:r>
      <w:r w:rsidRPr="00383F1E">
        <w:rPr>
          <w:rFonts w:asciiTheme="minorHAnsi" w:hAnsiTheme="minorHAnsi" w:cstheme="minorHAnsi"/>
        </w:rPr>
        <w:t>.</w:t>
      </w:r>
    </w:p>
    <w:p w14:paraId="0D0B8CC7" w14:textId="5146E697" w:rsidR="0007091C" w:rsidRPr="007741F0" w:rsidRDefault="0007091C" w:rsidP="007741F0">
      <w:pPr>
        <w:pStyle w:val="NormaleWeb"/>
        <w:numPr>
          <w:ilvl w:val="1"/>
          <w:numId w:val="29"/>
        </w:numPr>
        <w:spacing w:before="0" w:beforeAutospacing="0" w:after="0" w:afterAutospacing="0"/>
        <w:ind w:left="357" w:hanging="357"/>
        <w:jc w:val="both"/>
        <w:rPr>
          <w:rFonts w:asciiTheme="minorHAnsi" w:hAnsiTheme="minorHAnsi" w:cstheme="minorHAnsi"/>
        </w:rPr>
      </w:pPr>
      <w:r w:rsidRPr="007741F0">
        <w:rPr>
          <w:rFonts w:asciiTheme="minorHAnsi" w:hAnsiTheme="minorHAnsi" w:cstheme="minorHAnsi"/>
        </w:rPr>
        <w:t xml:space="preserve">Il Presidente, in raccordo con il </w:t>
      </w:r>
      <w:r w:rsidR="004731C9" w:rsidRPr="007741F0">
        <w:rPr>
          <w:rFonts w:asciiTheme="minorHAnsi" w:hAnsiTheme="minorHAnsi" w:cstheme="minorHAnsi"/>
        </w:rPr>
        <w:t>Vicepresidente</w:t>
      </w:r>
      <w:r w:rsidRPr="007741F0">
        <w:rPr>
          <w:rFonts w:asciiTheme="minorHAnsi" w:hAnsiTheme="minorHAnsi" w:cstheme="minorHAnsi"/>
        </w:rPr>
        <w:t>:</w:t>
      </w:r>
    </w:p>
    <w:p w14:paraId="74A46F0D" w14:textId="06C8AAF9" w:rsidR="007741F0" w:rsidRDefault="0007091C" w:rsidP="007741F0">
      <w:pPr>
        <w:widowControl w:val="0"/>
        <w:ind w:left="709" w:hanging="283"/>
        <w:jc w:val="both"/>
        <w:rPr>
          <w:rFonts w:asciiTheme="minorHAnsi" w:hAnsiTheme="minorHAnsi" w:cstheme="minorHAnsi"/>
          <w:i/>
          <w:spacing w:val="-6"/>
        </w:rPr>
      </w:pPr>
      <w:r w:rsidRPr="007741F0">
        <w:rPr>
          <w:rFonts w:asciiTheme="minorHAnsi" w:hAnsiTheme="minorHAnsi" w:cstheme="minorHAnsi"/>
          <w:i/>
          <w:spacing w:val="-6"/>
        </w:rPr>
        <w:t>a)</w:t>
      </w:r>
      <w:r w:rsidR="007741F0">
        <w:rPr>
          <w:rFonts w:asciiTheme="minorHAnsi" w:hAnsiTheme="minorHAnsi" w:cstheme="minorHAnsi"/>
          <w:i/>
          <w:spacing w:val="-6"/>
        </w:rPr>
        <w:tab/>
      </w:r>
      <w:r w:rsidRPr="007741F0">
        <w:rPr>
          <w:rFonts w:asciiTheme="minorHAnsi" w:hAnsiTheme="minorHAnsi" w:cstheme="minorHAnsi"/>
          <w:i/>
          <w:spacing w:val="-6"/>
        </w:rPr>
        <w:t xml:space="preserve">sovrintende al funzionamento </w:t>
      </w:r>
      <w:r w:rsidR="007643D5">
        <w:rPr>
          <w:rFonts w:asciiTheme="minorHAnsi" w:hAnsiTheme="minorHAnsi" w:cstheme="minorHAnsi"/>
          <w:i/>
          <w:spacing w:val="-6"/>
        </w:rPr>
        <w:t>di EBVenetoFVG</w:t>
      </w:r>
      <w:r w:rsidRPr="007741F0">
        <w:rPr>
          <w:rFonts w:asciiTheme="minorHAnsi" w:hAnsiTheme="minorHAnsi" w:cstheme="minorHAnsi"/>
          <w:i/>
          <w:spacing w:val="-6"/>
        </w:rPr>
        <w:t xml:space="preserve"> ed esercita tutte le funzioni ad esso demandate dal presente Statuto, dal regolamento e dalla legge;</w:t>
      </w:r>
    </w:p>
    <w:p w14:paraId="77D20BB7" w14:textId="36DA7F23" w:rsidR="007741F0" w:rsidRDefault="0007091C" w:rsidP="007741F0">
      <w:pPr>
        <w:widowControl w:val="0"/>
        <w:ind w:left="709" w:hanging="283"/>
        <w:jc w:val="both"/>
        <w:rPr>
          <w:rFonts w:asciiTheme="minorHAnsi" w:hAnsiTheme="minorHAnsi" w:cstheme="minorHAnsi"/>
          <w:i/>
          <w:spacing w:val="-6"/>
        </w:rPr>
      </w:pPr>
      <w:r w:rsidRPr="00383F1E">
        <w:rPr>
          <w:rFonts w:asciiTheme="minorHAnsi" w:hAnsiTheme="minorHAnsi" w:cstheme="minorHAnsi"/>
          <w:i/>
          <w:spacing w:val="-4"/>
        </w:rPr>
        <w:t>b</w:t>
      </w:r>
      <w:r w:rsidRPr="00383F1E">
        <w:rPr>
          <w:rFonts w:asciiTheme="minorHAnsi" w:hAnsiTheme="minorHAnsi" w:cstheme="minorHAnsi"/>
          <w:spacing w:val="-4"/>
        </w:rPr>
        <w:t>)</w:t>
      </w:r>
      <w:r w:rsidR="007741F0">
        <w:rPr>
          <w:rFonts w:asciiTheme="minorHAnsi" w:hAnsiTheme="minorHAnsi" w:cstheme="minorHAnsi"/>
          <w:spacing w:val="-4"/>
        </w:rPr>
        <w:tab/>
      </w:r>
      <w:r w:rsidRPr="00383F1E">
        <w:rPr>
          <w:rFonts w:asciiTheme="minorHAnsi" w:hAnsiTheme="minorHAnsi" w:cstheme="minorHAnsi"/>
          <w:spacing w:val="-4"/>
        </w:rPr>
        <w:t xml:space="preserve">ha la gestione ordinaria </w:t>
      </w:r>
      <w:r w:rsidR="007643D5">
        <w:rPr>
          <w:rFonts w:asciiTheme="minorHAnsi" w:hAnsiTheme="minorHAnsi" w:cstheme="minorHAnsi"/>
          <w:spacing w:val="-4"/>
        </w:rPr>
        <w:t>di EBVenetoFVG</w:t>
      </w:r>
      <w:r w:rsidRPr="00383F1E">
        <w:rPr>
          <w:rFonts w:asciiTheme="minorHAnsi" w:hAnsiTheme="minorHAnsi" w:cstheme="minorHAnsi"/>
          <w:spacing w:val="-4"/>
        </w:rPr>
        <w:t>, provvede all’esecuzione delle deliberazioni</w:t>
      </w:r>
      <w:r w:rsidRPr="00383F1E">
        <w:rPr>
          <w:rFonts w:asciiTheme="minorHAnsi" w:hAnsiTheme="minorHAnsi" w:cstheme="minorHAnsi"/>
        </w:rPr>
        <w:t xml:space="preserve"> degli altri Organi associativi ed al coordinamento delle attività as</w:t>
      </w:r>
      <w:r w:rsidR="007741F0">
        <w:rPr>
          <w:rFonts w:asciiTheme="minorHAnsi" w:hAnsiTheme="minorHAnsi" w:cstheme="minorHAnsi"/>
        </w:rPr>
        <w:t>s</w:t>
      </w:r>
      <w:r w:rsidRPr="00383F1E">
        <w:rPr>
          <w:rFonts w:asciiTheme="minorHAnsi" w:hAnsiTheme="minorHAnsi" w:cstheme="minorHAnsi"/>
        </w:rPr>
        <w:t>ociative;</w:t>
      </w:r>
    </w:p>
    <w:p w14:paraId="536DF244" w14:textId="1021A4B3" w:rsidR="007741F0" w:rsidRDefault="0007091C" w:rsidP="007741F0">
      <w:pPr>
        <w:widowControl w:val="0"/>
        <w:ind w:left="709" w:hanging="283"/>
        <w:jc w:val="both"/>
        <w:rPr>
          <w:rFonts w:asciiTheme="minorHAnsi" w:hAnsiTheme="minorHAnsi" w:cstheme="minorHAnsi"/>
          <w:i/>
          <w:spacing w:val="-6"/>
        </w:rPr>
      </w:pPr>
      <w:r w:rsidRPr="00383F1E">
        <w:rPr>
          <w:rFonts w:asciiTheme="minorHAnsi" w:hAnsiTheme="minorHAnsi" w:cstheme="minorHAnsi"/>
          <w:i/>
        </w:rPr>
        <w:t>c</w:t>
      </w:r>
      <w:r w:rsidRPr="00383F1E">
        <w:rPr>
          <w:rFonts w:asciiTheme="minorHAnsi" w:hAnsiTheme="minorHAnsi" w:cstheme="minorHAnsi"/>
        </w:rPr>
        <w:t>)</w:t>
      </w:r>
      <w:r w:rsidR="007741F0">
        <w:rPr>
          <w:rFonts w:asciiTheme="minorHAnsi" w:hAnsiTheme="minorHAnsi" w:cstheme="minorHAnsi"/>
        </w:rPr>
        <w:tab/>
      </w:r>
      <w:r w:rsidRPr="00383F1E">
        <w:rPr>
          <w:rFonts w:asciiTheme="minorHAnsi" w:hAnsiTheme="minorHAnsi" w:cstheme="minorHAnsi"/>
        </w:rPr>
        <w:t>convoca e partecipa alle riunioni dell’Assemblea e del Consiglio Direttivo;</w:t>
      </w:r>
    </w:p>
    <w:p w14:paraId="708D098F" w14:textId="409B9F05" w:rsidR="007741F0" w:rsidRDefault="0007091C" w:rsidP="007741F0">
      <w:pPr>
        <w:widowControl w:val="0"/>
        <w:ind w:left="709" w:hanging="283"/>
        <w:jc w:val="both"/>
        <w:rPr>
          <w:rFonts w:asciiTheme="minorHAnsi" w:hAnsiTheme="minorHAnsi" w:cstheme="minorHAnsi"/>
          <w:i/>
          <w:spacing w:val="-6"/>
        </w:rPr>
      </w:pPr>
      <w:r w:rsidRPr="00383F1E">
        <w:rPr>
          <w:rFonts w:asciiTheme="minorHAnsi" w:hAnsiTheme="minorHAnsi" w:cstheme="minorHAnsi"/>
          <w:i/>
        </w:rPr>
        <w:t>d</w:t>
      </w:r>
      <w:r w:rsidRPr="00383F1E">
        <w:rPr>
          <w:rFonts w:asciiTheme="minorHAnsi" w:hAnsiTheme="minorHAnsi" w:cstheme="minorHAnsi"/>
        </w:rPr>
        <w:t>)</w:t>
      </w:r>
      <w:r w:rsidR="007741F0">
        <w:rPr>
          <w:rFonts w:asciiTheme="minorHAnsi" w:hAnsiTheme="minorHAnsi" w:cstheme="minorHAnsi"/>
        </w:rPr>
        <w:tab/>
      </w:r>
      <w:r w:rsidRPr="00383F1E">
        <w:rPr>
          <w:rFonts w:asciiTheme="minorHAnsi" w:hAnsiTheme="minorHAnsi" w:cstheme="minorHAnsi"/>
        </w:rPr>
        <w:t xml:space="preserve">ha la facoltà di agire e resistere in giudizio, in rappresentanza </w:t>
      </w:r>
      <w:r w:rsidR="007643D5">
        <w:rPr>
          <w:rFonts w:asciiTheme="minorHAnsi" w:hAnsiTheme="minorHAnsi" w:cstheme="minorHAnsi"/>
        </w:rPr>
        <w:t>di EBVenetoFVG</w:t>
      </w:r>
      <w:r w:rsidRPr="00383F1E">
        <w:rPr>
          <w:rFonts w:asciiTheme="minorHAnsi" w:hAnsiTheme="minorHAnsi" w:cstheme="minorHAnsi"/>
        </w:rPr>
        <w:t>, nominando avvocati e procuratori alle liti;</w:t>
      </w:r>
    </w:p>
    <w:p w14:paraId="27001652" w14:textId="7770798E" w:rsidR="0007091C" w:rsidRPr="007741F0" w:rsidRDefault="0007091C" w:rsidP="007741F0">
      <w:pPr>
        <w:widowControl w:val="0"/>
        <w:spacing w:after="120"/>
        <w:ind w:left="709" w:hanging="284"/>
        <w:jc w:val="both"/>
        <w:rPr>
          <w:rFonts w:asciiTheme="minorHAnsi" w:hAnsiTheme="minorHAnsi" w:cstheme="minorHAnsi"/>
          <w:i/>
          <w:spacing w:val="-6"/>
        </w:rPr>
      </w:pPr>
      <w:r w:rsidRPr="00383F1E">
        <w:rPr>
          <w:rFonts w:asciiTheme="minorHAnsi" w:hAnsiTheme="minorHAnsi" w:cstheme="minorHAnsi"/>
          <w:i/>
        </w:rPr>
        <w:t>e</w:t>
      </w:r>
      <w:r w:rsidRPr="00383F1E">
        <w:rPr>
          <w:rFonts w:asciiTheme="minorHAnsi" w:hAnsiTheme="minorHAnsi" w:cstheme="minorHAnsi"/>
        </w:rPr>
        <w:t>)</w:t>
      </w:r>
      <w:r w:rsidR="007741F0">
        <w:rPr>
          <w:rFonts w:asciiTheme="minorHAnsi" w:hAnsiTheme="minorHAnsi" w:cstheme="minorHAnsi"/>
        </w:rPr>
        <w:tab/>
      </w:r>
      <w:r w:rsidRPr="00383F1E">
        <w:rPr>
          <w:rFonts w:asciiTheme="minorHAnsi" w:hAnsiTheme="minorHAnsi" w:cstheme="minorHAnsi"/>
        </w:rPr>
        <w:t>in casi straordinari di necessità ed urgenza, esercita, sotto la sua responsabilità, i poteri del Consiglio Direttivo, il quale, nella prima seduta successiva, delibera sull’eventuale ratifica dell’operato del Presidente.</w:t>
      </w:r>
    </w:p>
    <w:p w14:paraId="49650169" w14:textId="2D601DD3" w:rsidR="0007091C" w:rsidRPr="00383F1E" w:rsidRDefault="0007091C" w:rsidP="007741F0">
      <w:pPr>
        <w:pStyle w:val="NormaleWeb"/>
        <w:numPr>
          <w:ilvl w:val="1"/>
          <w:numId w:val="29"/>
        </w:numPr>
        <w:spacing w:before="0" w:beforeAutospacing="0" w:after="120" w:afterAutospacing="0"/>
        <w:ind w:left="357" w:hanging="357"/>
        <w:jc w:val="both"/>
        <w:rPr>
          <w:rFonts w:asciiTheme="minorHAnsi" w:hAnsiTheme="minorHAnsi" w:cstheme="minorHAnsi"/>
        </w:rPr>
      </w:pPr>
      <w:r w:rsidRPr="007741F0">
        <w:rPr>
          <w:rFonts w:asciiTheme="minorHAnsi" w:hAnsiTheme="minorHAnsi" w:cstheme="minorHAnsi"/>
        </w:rPr>
        <w:t xml:space="preserve">Il Presidente, </w:t>
      </w:r>
      <w:r w:rsidR="008250B2">
        <w:rPr>
          <w:rFonts w:asciiTheme="minorHAnsi" w:hAnsiTheme="minorHAnsi" w:cstheme="minorHAnsi"/>
        </w:rPr>
        <w:t xml:space="preserve">di </w:t>
      </w:r>
      <w:r w:rsidR="00173187">
        <w:rPr>
          <w:rFonts w:asciiTheme="minorHAnsi" w:hAnsiTheme="minorHAnsi" w:cstheme="minorHAnsi"/>
        </w:rPr>
        <w:t>concerto con</w:t>
      </w:r>
      <w:r w:rsidRPr="007741F0">
        <w:rPr>
          <w:rFonts w:asciiTheme="minorHAnsi" w:hAnsiTheme="minorHAnsi" w:cstheme="minorHAnsi"/>
        </w:rPr>
        <w:t xml:space="preserve"> il </w:t>
      </w:r>
      <w:r w:rsidR="004731C9">
        <w:rPr>
          <w:rFonts w:asciiTheme="minorHAnsi" w:hAnsiTheme="minorHAnsi" w:cstheme="minorHAnsi"/>
        </w:rPr>
        <w:t>Vicepresidente</w:t>
      </w:r>
      <w:r w:rsidRPr="007741F0">
        <w:rPr>
          <w:rFonts w:asciiTheme="minorHAnsi" w:hAnsiTheme="minorHAnsi" w:cstheme="minorHAnsi"/>
        </w:rPr>
        <w:t>, assume ogni deliberazione</w:t>
      </w:r>
      <w:r w:rsidRPr="00383F1E">
        <w:rPr>
          <w:rFonts w:asciiTheme="minorHAnsi" w:hAnsiTheme="minorHAnsi" w:cstheme="minorHAnsi"/>
        </w:rPr>
        <w:t xml:space="preserve"> in relazione a prelievi, erogazioni e movimenti di fondi</w:t>
      </w:r>
      <w:r w:rsidR="008250B2">
        <w:rPr>
          <w:rFonts w:asciiTheme="minorHAnsi" w:hAnsiTheme="minorHAnsi" w:cstheme="minorHAnsi"/>
        </w:rPr>
        <w:t xml:space="preserve">, </w:t>
      </w:r>
      <w:r w:rsidR="008203B8">
        <w:rPr>
          <w:rFonts w:asciiTheme="minorHAnsi" w:hAnsiTheme="minorHAnsi" w:cstheme="minorHAnsi"/>
        </w:rPr>
        <w:t xml:space="preserve">secondo quanto previsto </w:t>
      </w:r>
      <w:r w:rsidR="008250B2">
        <w:rPr>
          <w:rFonts w:asciiTheme="minorHAnsi" w:hAnsiTheme="minorHAnsi" w:cstheme="minorHAnsi"/>
        </w:rPr>
        <w:t>da</w:t>
      </w:r>
      <w:r w:rsidR="008203B8">
        <w:rPr>
          <w:rFonts w:asciiTheme="minorHAnsi" w:hAnsiTheme="minorHAnsi" w:cstheme="minorHAnsi"/>
        </w:rPr>
        <w:t xml:space="preserve">l </w:t>
      </w:r>
      <w:r w:rsidR="008250B2">
        <w:rPr>
          <w:rFonts w:asciiTheme="minorHAnsi" w:hAnsiTheme="minorHAnsi" w:cstheme="minorHAnsi"/>
        </w:rPr>
        <w:t>regolamento</w:t>
      </w:r>
      <w:r w:rsidR="008203B8">
        <w:rPr>
          <w:rFonts w:asciiTheme="minorHAnsi" w:hAnsiTheme="minorHAnsi" w:cstheme="minorHAnsi"/>
        </w:rPr>
        <w:t xml:space="preserve"> dell’ente</w:t>
      </w:r>
    </w:p>
    <w:p w14:paraId="22831FB0" w14:textId="77777777" w:rsidR="0007091C" w:rsidRPr="00383F1E" w:rsidRDefault="0007091C" w:rsidP="00D57529">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18</w:t>
      </w:r>
    </w:p>
    <w:p w14:paraId="522136B0" w14:textId="38669D03" w:rsidR="0007091C" w:rsidRPr="00D57529" w:rsidRDefault="0007091C" w:rsidP="00D57529">
      <w:pPr>
        <w:pStyle w:val="NormaleWeb"/>
        <w:keepNext/>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Collegio dei Sindaci Revisori dei conti</w:t>
      </w:r>
    </w:p>
    <w:p w14:paraId="5F3BEDCE" w14:textId="0F41C3F3" w:rsidR="0007091C" w:rsidRPr="00383F1E" w:rsidRDefault="0007091C" w:rsidP="00446A34">
      <w:pPr>
        <w:pStyle w:val="NormaleWeb"/>
        <w:numPr>
          <w:ilvl w:val="1"/>
          <w:numId w:val="30"/>
        </w:numPr>
        <w:spacing w:before="0" w:beforeAutospacing="0" w:after="0" w:afterAutospacing="0"/>
        <w:ind w:left="357" w:hanging="357"/>
        <w:jc w:val="both"/>
        <w:rPr>
          <w:rFonts w:asciiTheme="minorHAnsi" w:hAnsiTheme="minorHAnsi" w:cstheme="minorHAnsi"/>
        </w:rPr>
      </w:pPr>
      <w:r w:rsidRPr="00383F1E">
        <w:rPr>
          <w:rFonts w:asciiTheme="minorHAnsi" w:hAnsiTheme="minorHAnsi" w:cstheme="minorHAnsi"/>
        </w:rPr>
        <w:t xml:space="preserve">Il Collegio dei Sindaci Revisori dei Conti è composto da tre componenti, di cui: </w:t>
      </w:r>
    </w:p>
    <w:p w14:paraId="191ED8F2" w14:textId="28D6EC92" w:rsidR="0007091C" w:rsidRPr="002F32FA" w:rsidRDefault="0007091C" w:rsidP="002F32FA">
      <w:pPr>
        <w:pStyle w:val="Paragrafoelenco"/>
        <w:widowControl w:val="0"/>
        <w:numPr>
          <w:ilvl w:val="2"/>
          <w:numId w:val="17"/>
        </w:numPr>
        <w:ind w:left="851" w:hanging="283"/>
        <w:jc w:val="both"/>
        <w:rPr>
          <w:rFonts w:asciiTheme="minorHAnsi" w:hAnsiTheme="minorHAnsi" w:cstheme="minorHAnsi"/>
          <w:spacing w:val="-4"/>
        </w:rPr>
      </w:pPr>
      <w:r w:rsidRPr="002F32FA">
        <w:rPr>
          <w:rFonts w:asciiTheme="minorHAnsi" w:hAnsiTheme="minorHAnsi" w:cstheme="minorHAnsi"/>
          <w:spacing w:val="-4"/>
        </w:rPr>
        <w:t xml:space="preserve">uno, con funzione di Presidente, scelto tra professionisti iscritti al Registro dei Revisori Legali di cui all’art. 2 del d.lgs. 27 gennaio 2010, n. 39 e </w:t>
      </w:r>
      <w:proofErr w:type="spellStart"/>
      <w:r w:rsidRPr="002F32FA">
        <w:rPr>
          <w:rFonts w:asciiTheme="minorHAnsi" w:hAnsiTheme="minorHAnsi" w:cstheme="minorHAnsi"/>
          <w:spacing w:val="-4"/>
        </w:rPr>
        <w:t>s.m.i.</w:t>
      </w:r>
      <w:proofErr w:type="spellEnd"/>
      <w:r w:rsidRPr="002F32FA">
        <w:rPr>
          <w:rFonts w:asciiTheme="minorHAnsi" w:hAnsiTheme="minorHAnsi" w:cstheme="minorHAnsi"/>
          <w:spacing w:val="-4"/>
        </w:rPr>
        <w:t>, su designazione della parte datoriale o, congiuntamente, della parte sindacale, che non esprime il Presidente del Consiglio Direttivo;</w:t>
      </w:r>
    </w:p>
    <w:p w14:paraId="4F757EF9" w14:textId="6B8F3382" w:rsidR="0007091C" w:rsidRPr="002F32FA" w:rsidRDefault="0007091C" w:rsidP="002F32FA">
      <w:pPr>
        <w:pStyle w:val="Paragrafoelenco"/>
        <w:widowControl w:val="0"/>
        <w:numPr>
          <w:ilvl w:val="2"/>
          <w:numId w:val="17"/>
        </w:numPr>
        <w:ind w:left="851" w:hanging="283"/>
        <w:jc w:val="both"/>
        <w:rPr>
          <w:rFonts w:asciiTheme="minorHAnsi" w:hAnsiTheme="minorHAnsi" w:cstheme="minorHAnsi"/>
          <w:spacing w:val="-4"/>
        </w:rPr>
      </w:pPr>
      <w:r w:rsidRPr="002F32FA">
        <w:rPr>
          <w:rFonts w:asciiTheme="minorHAnsi" w:hAnsiTheme="minorHAnsi" w:cstheme="minorHAnsi"/>
          <w:spacing w:val="-4"/>
        </w:rPr>
        <w:t>uno, designato da Confesercenti;</w:t>
      </w:r>
    </w:p>
    <w:p w14:paraId="69950619" w14:textId="7F1180D9" w:rsidR="0007091C" w:rsidRPr="002F32FA" w:rsidRDefault="0007091C" w:rsidP="002F32FA">
      <w:pPr>
        <w:pStyle w:val="Paragrafoelenco"/>
        <w:widowControl w:val="0"/>
        <w:numPr>
          <w:ilvl w:val="2"/>
          <w:numId w:val="17"/>
        </w:numPr>
        <w:ind w:left="851" w:hanging="283"/>
        <w:jc w:val="both"/>
        <w:rPr>
          <w:rFonts w:asciiTheme="minorHAnsi" w:hAnsiTheme="minorHAnsi" w:cstheme="minorHAnsi"/>
          <w:spacing w:val="-4"/>
        </w:rPr>
      </w:pPr>
      <w:r w:rsidRPr="002F32FA">
        <w:rPr>
          <w:rFonts w:asciiTheme="minorHAnsi" w:hAnsiTheme="minorHAnsi" w:cstheme="minorHAnsi"/>
          <w:spacing w:val="-4"/>
        </w:rPr>
        <w:t xml:space="preserve">uno, designato congiuntamente, dalle Organizzazioni Sindacali dei lavoratori Filcams; Fisascat e Uiltucs. </w:t>
      </w:r>
    </w:p>
    <w:p w14:paraId="1517DFA6" w14:textId="150DC950" w:rsidR="0007091C" w:rsidRPr="00383F1E" w:rsidRDefault="0007091C" w:rsidP="00D57529">
      <w:pPr>
        <w:pStyle w:val="NormaleWeb"/>
        <w:numPr>
          <w:ilvl w:val="1"/>
          <w:numId w:val="30"/>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Valgono, nei confronti del Collegio dei Revisori dei Conti, ove applicabili, le norme di cui all’articolo 2397 e seguenti del </w:t>
      </w:r>
      <w:proofErr w:type="gramStart"/>
      <w:r w:rsidRPr="00383F1E">
        <w:rPr>
          <w:rFonts w:asciiTheme="minorHAnsi" w:hAnsiTheme="minorHAnsi" w:cstheme="minorHAnsi"/>
        </w:rPr>
        <w:t>Codice Civile</w:t>
      </w:r>
      <w:proofErr w:type="gramEnd"/>
      <w:r w:rsidRPr="00383F1E">
        <w:rPr>
          <w:rFonts w:asciiTheme="minorHAnsi" w:hAnsiTheme="minorHAnsi" w:cstheme="minorHAnsi"/>
        </w:rPr>
        <w:t xml:space="preserve"> e, in particolare, di cui all’articolo 2403 e all’articolo 2409-</w:t>
      </w:r>
      <w:r w:rsidRPr="00D57529">
        <w:rPr>
          <w:rFonts w:asciiTheme="minorHAnsi" w:hAnsiTheme="minorHAnsi" w:cstheme="minorHAnsi"/>
        </w:rPr>
        <w:t>bis</w:t>
      </w:r>
      <w:r w:rsidRPr="00383F1E">
        <w:rPr>
          <w:rFonts w:asciiTheme="minorHAnsi" w:hAnsiTheme="minorHAnsi" w:cstheme="minorHAnsi"/>
        </w:rPr>
        <w:t xml:space="preserve"> del Codice Civile. </w:t>
      </w:r>
    </w:p>
    <w:p w14:paraId="4FEBB2BA" w14:textId="6A9C2F7F" w:rsidR="0007091C" w:rsidRPr="00383F1E" w:rsidRDefault="002F32FA" w:rsidP="00D57529">
      <w:pPr>
        <w:pStyle w:val="NormaleWeb"/>
        <w:numPr>
          <w:ilvl w:val="1"/>
          <w:numId w:val="30"/>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L</w:t>
      </w:r>
      <w:r w:rsidR="0007091C" w:rsidRPr="00383F1E">
        <w:rPr>
          <w:rFonts w:asciiTheme="minorHAnsi" w:hAnsiTheme="minorHAnsi" w:cstheme="minorHAnsi"/>
        </w:rPr>
        <w:t>a carica di componente del Collegio dei Revisori dei conti è incompatibile con la carica di componente di qualunque altro Organo associativo previsto dal presente Statuto.</w:t>
      </w:r>
    </w:p>
    <w:p w14:paraId="20347818" w14:textId="32C9F16E" w:rsidR="0007091C" w:rsidRPr="00383F1E" w:rsidRDefault="0007091C" w:rsidP="00D57529">
      <w:pPr>
        <w:pStyle w:val="NormaleWeb"/>
        <w:numPr>
          <w:ilvl w:val="1"/>
          <w:numId w:val="30"/>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lastRenderedPageBreak/>
        <w:t xml:space="preserve">Il Collegio dei Revisori </w:t>
      </w:r>
      <w:r w:rsidRPr="00D57529">
        <w:rPr>
          <w:rFonts w:asciiTheme="minorHAnsi" w:hAnsiTheme="minorHAnsi" w:cstheme="minorHAnsi"/>
        </w:rPr>
        <w:t>verifica l’osservanza delle disposizioni del presente Statuto</w:t>
      </w:r>
      <w:r w:rsidRPr="00383F1E">
        <w:rPr>
          <w:rFonts w:asciiTheme="minorHAnsi" w:hAnsiTheme="minorHAnsi" w:cstheme="minorHAnsi"/>
        </w:rPr>
        <w:t xml:space="preserve">, controlla l’amministrazione </w:t>
      </w:r>
      <w:r w:rsidR="007643D5">
        <w:rPr>
          <w:rFonts w:asciiTheme="minorHAnsi" w:hAnsiTheme="minorHAnsi" w:cstheme="minorHAnsi"/>
        </w:rPr>
        <w:t>di EBVenetoFVG</w:t>
      </w:r>
      <w:r w:rsidRPr="00383F1E">
        <w:rPr>
          <w:rFonts w:asciiTheme="minorHAnsi" w:hAnsiTheme="minorHAnsi" w:cstheme="minorHAnsi"/>
        </w:rPr>
        <w:t>, accerta la regolare tenuta della contabilità, nonché la corrispondenza dei bilanci alle risultanze dei libri e delle scritture contabili.</w:t>
      </w:r>
    </w:p>
    <w:p w14:paraId="17EFE120" w14:textId="6481CF78" w:rsidR="0007091C" w:rsidRPr="00383F1E" w:rsidRDefault="0007091C" w:rsidP="00D57529">
      <w:pPr>
        <w:pStyle w:val="NormaleWeb"/>
        <w:numPr>
          <w:ilvl w:val="1"/>
          <w:numId w:val="30"/>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Il Collegio dei Revisori redige la relazione finanziaria riferita al progetto di</w:t>
      </w:r>
      <w:r w:rsidRPr="00D57529">
        <w:rPr>
          <w:rFonts w:asciiTheme="minorHAnsi" w:hAnsiTheme="minorHAnsi" w:cstheme="minorHAnsi"/>
        </w:rPr>
        <w:t xml:space="preserve"> rendiconto consuntivo</w:t>
      </w:r>
      <w:r w:rsidRPr="00383F1E">
        <w:rPr>
          <w:rFonts w:asciiTheme="minorHAnsi" w:hAnsiTheme="minorHAnsi" w:cstheme="minorHAnsi"/>
        </w:rPr>
        <w:t xml:space="preserve">, depositandola almeno </w:t>
      </w:r>
      <w:proofErr w:type="gramStart"/>
      <w:r w:rsidRPr="00383F1E">
        <w:rPr>
          <w:rFonts w:asciiTheme="minorHAnsi" w:hAnsiTheme="minorHAnsi" w:cstheme="minorHAnsi"/>
        </w:rPr>
        <w:t>10</w:t>
      </w:r>
      <w:proofErr w:type="gramEnd"/>
      <w:r w:rsidRPr="00383F1E">
        <w:rPr>
          <w:rFonts w:asciiTheme="minorHAnsi" w:hAnsiTheme="minorHAnsi" w:cstheme="minorHAnsi"/>
        </w:rPr>
        <w:t xml:space="preserve"> giorni prima della data fissata per la riunione dell’Assemblea indetta per l’approvazione del predetto.</w:t>
      </w:r>
    </w:p>
    <w:p w14:paraId="4EAEAC9D" w14:textId="5BB84925" w:rsidR="0007091C" w:rsidRPr="002F32FA" w:rsidRDefault="0007091C" w:rsidP="002F32FA">
      <w:pPr>
        <w:pStyle w:val="NormaleWeb"/>
        <w:numPr>
          <w:ilvl w:val="1"/>
          <w:numId w:val="30"/>
        </w:numPr>
        <w:spacing w:before="0" w:beforeAutospacing="0" w:after="120" w:afterAutospacing="0"/>
        <w:ind w:left="357" w:hanging="357"/>
        <w:jc w:val="both"/>
        <w:rPr>
          <w:rFonts w:asciiTheme="minorHAnsi" w:hAnsiTheme="minorHAnsi" w:cstheme="minorHAnsi"/>
        </w:rPr>
      </w:pPr>
      <w:r w:rsidRPr="00D57529">
        <w:rPr>
          <w:rFonts w:asciiTheme="minorHAnsi" w:hAnsiTheme="minorHAnsi" w:cstheme="minorHAnsi"/>
        </w:rPr>
        <w:t>I Revisori dei Conti assistono alle riunioni del Consiglio Direttivo e dell’Assemblea.</w:t>
      </w:r>
    </w:p>
    <w:p w14:paraId="1E20E844" w14:textId="77777777" w:rsidR="0007091C" w:rsidRPr="00D57529" w:rsidRDefault="0007091C" w:rsidP="00B91032">
      <w:pPr>
        <w:widowControl w:val="0"/>
        <w:jc w:val="both"/>
        <w:rPr>
          <w:rFonts w:asciiTheme="minorHAnsi" w:hAnsiTheme="minorHAnsi" w:cstheme="minorHAnsi"/>
          <w:b/>
          <w:sz w:val="28"/>
          <w:szCs w:val="28"/>
        </w:rPr>
      </w:pPr>
    </w:p>
    <w:p w14:paraId="6F7B3B63" w14:textId="77777777" w:rsidR="0007091C" w:rsidRPr="00D57529" w:rsidRDefault="0007091C" w:rsidP="00B91032">
      <w:pPr>
        <w:pStyle w:val="NormaleWeb"/>
        <w:widowControl w:val="0"/>
        <w:spacing w:before="0" w:beforeAutospacing="0" w:after="0" w:afterAutospacing="0"/>
        <w:jc w:val="center"/>
        <w:rPr>
          <w:rFonts w:asciiTheme="minorHAnsi" w:hAnsiTheme="minorHAnsi" w:cstheme="minorHAnsi"/>
          <w:b/>
          <w:bCs/>
          <w:iCs/>
          <w:sz w:val="28"/>
          <w:szCs w:val="28"/>
        </w:rPr>
      </w:pPr>
      <w:r w:rsidRPr="00D57529">
        <w:rPr>
          <w:rFonts w:asciiTheme="minorHAnsi" w:hAnsiTheme="minorHAnsi" w:cstheme="minorHAnsi"/>
          <w:b/>
          <w:bCs/>
          <w:iCs/>
          <w:sz w:val="28"/>
          <w:szCs w:val="28"/>
        </w:rPr>
        <w:t>TITOLO V</w:t>
      </w:r>
    </w:p>
    <w:p w14:paraId="1B502AE0" w14:textId="137A0057" w:rsidR="0007091C" w:rsidRPr="002F32FA" w:rsidRDefault="0007091C" w:rsidP="002F32FA">
      <w:pPr>
        <w:pStyle w:val="NormaleWeb"/>
        <w:widowControl w:val="0"/>
        <w:spacing w:before="0" w:beforeAutospacing="0" w:after="0" w:afterAutospacing="0"/>
        <w:jc w:val="center"/>
        <w:rPr>
          <w:rFonts w:asciiTheme="minorHAnsi" w:hAnsiTheme="minorHAnsi" w:cstheme="minorHAnsi"/>
          <w:b/>
          <w:iCs/>
          <w:smallCaps/>
          <w:sz w:val="28"/>
          <w:szCs w:val="28"/>
        </w:rPr>
      </w:pPr>
      <w:r w:rsidRPr="00D57529">
        <w:rPr>
          <w:rFonts w:asciiTheme="minorHAnsi" w:hAnsiTheme="minorHAnsi" w:cstheme="minorHAnsi"/>
          <w:b/>
          <w:iCs/>
          <w:smallCaps/>
          <w:sz w:val="28"/>
          <w:szCs w:val="28"/>
        </w:rPr>
        <w:t xml:space="preserve">Risorse e gestione finanziaria </w:t>
      </w:r>
      <w:r w:rsidR="007643D5">
        <w:rPr>
          <w:rFonts w:asciiTheme="minorHAnsi" w:hAnsiTheme="minorHAnsi" w:cstheme="minorHAnsi"/>
          <w:b/>
          <w:iCs/>
          <w:smallCaps/>
          <w:sz w:val="28"/>
          <w:szCs w:val="28"/>
        </w:rPr>
        <w:t>di EBVenetoFVG</w:t>
      </w:r>
      <w:r w:rsidRPr="00D57529">
        <w:rPr>
          <w:rFonts w:asciiTheme="minorHAnsi" w:hAnsiTheme="minorHAnsi" w:cstheme="minorHAnsi"/>
          <w:b/>
          <w:iCs/>
          <w:smallCaps/>
          <w:sz w:val="28"/>
          <w:szCs w:val="28"/>
        </w:rPr>
        <w:t>.</w:t>
      </w:r>
    </w:p>
    <w:p w14:paraId="6D898187" w14:textId="77777777" w:rsidR="0007091C" w:rsidRPr="001B3B0D" w:rsidRDefault="0007091C" w:rsidP="001B3B0D">
      <w:pPr>
        <w:pStyle w:val="Titolo3"/>
        <w:keepNext w:val="0"/>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19</w:t>
      </w:r>
    </w:p>
    <w:p w14:paraId="4F3B140C" w14:textId="24978567" w:rsidR="0007091C" w:rsidRPr="006F163D"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 xml:space="preserve">Finanziamento </w:t>
      </w:r>
      <w:r w:rsidR="007643D5">
        <w:rPr>
          <w:rFonts w:asciiTheme="minorHAnsi" w:hAnsiTheme="minorHAnsi" w:cstheme="minorHAnsi"/>
          <w:b/>
          <w:i/>
          <w:iCs/>
        </w:rPr>
        <w:t>di EBVenetoFVG</w:t>
      </w:r>
      <w:r w:rsidRPr="00383F1E">
        <w:rPr>
          <w:rFonts w:asciiTheme="minorHAnsi" w:hAnsiTheme="minorHAnsi" w:cstheme="minorHAnsi"/>
          <w:b/>
          <w:i/>
          <w:iCs/>
        </w:rPr>
        <w:t xml:space="preserve"> e destinazione delle risorse economiche.</w:t>
      </w:r>
    </w:p>
    <w:p w14:paraId="3DDEF957" w14:textId="4CC56EA9" w:rsidR="00446A34" w:rsidRDefault="007643D5" w:rsidP="00446A34">
      <w:pPr>
        <w:pStyle w:val="NormaleWeb"/>
        <w:numPr>
          <w:ilvl w:val="1"/>
          <w:numId w:val="31"/>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0007091C" w:rsidRPr="00383F1E">
        <w:rPr>
          <w:rFonts w:asciiTheme="minorHAnsi" w:hAnsiTheme="minorHAnsi" w:cstheme="minorHAnsi"/>
        </w:rPr>
        <w:t xml:space="preserve"> è finanziato dai contributi versati dalle aziende e dai lavoratori, nella misura e con il sistema di riscossione previsti dall’art. 21 e seg. del vigente CCNL Terziario e dall’art. 23 del CCNL Turismo e da quanto previsto dalla contrattazione integrativa regionale. </w:t>
      </w:r>
      <w:r>
        <w:rPr>
          <w:rFonts w:asciiTheme="minorHAnsi" w:hAnsiTheme="minorHAnsi" w:cstheme="minorHAnsi"/>
        </w:rPr>
        <w:t>EBVenetoFVG</w:t>
      </w:r>
      <w:r w:rsidR="0007091C" w:rsidRPr="00383F1E">
        <w:rPr>
          <w:rFonts w:asciiTheme="minorHAnsi" w:hAnsiTheme="minorHAnsi" w:cstheme="minorHAnsi"/>
        </w:rPr>
        <w:t xml:space="preserve"> adotta prioritariamente lo strumento della riscossione centralizzata ad opera </w:t>
      </w:r>
      <w:r w:rsidR="0007091C" w:rsidRPr="00446A34">
        <w:rPr>
          <w:rFonts w:asciiTheme="minorHAnsi" w:hAnsiTheme="minorHAnsi" w:cstheme="minorHAnsi"/>
        </w:rPr>
        <w:t xml:space="preserve">di EBN.TER e di EBN, tramite F24; la quota di contribuzione destinata ad EBN.TER ed a EBN </w:t>
      </w:r>
      <w:r w:rsidR="0007091C" w:rsidRPr="00383F1E">
        <w:rPr>
          <w:rFonts w:asciiTheme="minorHAnsi" w:hAnsiTheme="minorHAnsi" w:cstheme="minorHAnsi"/>
        </w:rPr>
        <w:t>sarà pari al 10% degli importi riscossi a mezzo F24. In via transitoria sui contributi riscossi con altre modalità, è dovuta ad EBN.TER. e ad EBN una quota pari al 15% degli stessi importi.</w:t>
      </w:r>
      <w:r w:rsidR="00387713">
        <w:rPr>
          <w:rFonts w:asciiTheme="minorHAnsi" w:hAnsiTheme="minorHAnsi" w:cstheme="minorHAnsi"/>
        </w:rPr>
        <w:t xml:space="preserve"> Tali </w:t>
      </w:r>
      <w:r w:rsidR="002329E2">
        <w:rPr>
          <w:rFonts w:asciiTheme="minorHAnsi" w:hAnsiTheme="minorHAnsi" w:cstheme="minorHAnsi"/>
        </w:rPr>
        <w:t>contribuzioni</w:t>
      </w:r>
      <w:r w:rsidR="00387713">
        <w:rPr>
          <w:rFonts w:asciiTheme="minorHAnsi" w:hAnsiTheme="minorHAnsi" w:cstheme="minorHAnsi"/>
        </w:rPr>
        <w:t xml:space="preserve"> </w:t>
      </w:r>
      <w:r w:rsidR="002329E2">
        <w:rPr>
          <w:rFonts w:asciiTheme="minorHAnsi" w:hAnsiTheme="minorHAnsi" w:cstheme="minorHAnsi"/>
        </w:rPr>
        <w:t xml:space="preserve">destinate e EBN.TER </w:t>
      </w:r>
      <w:proofErr w:type="gramStart"/>
      <w:r w:rsidR="002329E2">
        <w:rPr>
          <w:rFonts w:asciiTheme="minorHAnsi" w:hAnsiTheme="minorHAnsi" w:cstheme="minorHAnsi"/>
        </w:rPr>
        <w:t>ed</w:t>
      </w:r>
      <w:proofErr w:type="gramEnd"/>
      <w:r w:rsidR="002329E2">
        <w:rPr>
          <w:rFonts w:asciiTheme="minorHAnsi" w:hAnsiTheme="minorHAnsi" w:cstheme="minorHAnsi"/>
        </w:rPr>
        <w:t xml:space="preserve"> ad EBN, </w:t>
      </w:r>
      <w:r w:rsidR="00387713">
        <w:rPr>
          <w:rFonts w:asciiTheme="minorHAnsi" w:hAnsiTheme="minorHAnsi" w:cstheme="minorHAnsi"/>
        </w:rPr>
        <w:t xml:space="preserve">non </w:t>
      </w:r>
      <w:r w:rsidR="002329E2">
        <w:rPr>
          <w:rFonts w:asciiTheme="minorHAnsi" w:hAnsiTheme="minorHAnsi" w:cstheme="minorHAnsi"/>
        </w:rPr>
        <w:t xml:space="preserve">si applicano </w:t>
      </w:r>
      <w:r w:rsidR="00387713">
        <w:rPr>
          <w:rFonts w:asciiTheme="minorHAnsi" w:hAnsiTheme="minorHAnsi" w:cstheme="minorHAnsi"/>
        </w:rPr>
        <w:t>su eventuali quote aggiuntive</w:t>
      </w:r>
      <w:r w:rsidR="002329E2">
        <w:rPr>
          <w:rFonts w:asciiTheme="minorHAnsi" w:hAnsiTheme="minorHAnsi" w:cstheme="minorHAnsi"/>
        </w:rPr>
        <w:t xml:space="preserve"> previste</w:t>
      </w:r>
      <w:r w:rsidR="00387713">
        <w:rPr>
          <w:rFonts w:asciiTheme="minorHAnsi" w:hAnsiTheme="minorHAnsi" w:cstheme="minorHAnsi"/>
        </w:rPr>
        <w:t xml:space="preserve"> dalla contrattazione regionale</w:t>
      </w:r>
      <w:r w:rsidR="002329E2">
        <w:rPr>
          <w:rFonts w:asciiTheme="minorHAnsi" w:hAnsiTheme="minorHAnsi" w:cstheme="minorHAnsi"/>
        </w:rPr>
        <w:t>.</w:t>
      </w:r>
    </w:p>
    <w:p w14:paraId="32C7CB5E" w14:textId="544BC46E" w:rsidR="0007091C" w:rsidRPr="00446A34" w:rsidRDefault="007643D5" w:rsidP="00446A34">
      <w:pPr>
        <w:pStyle w:val="NormaleWeb"/>
        <w:numPr>
          <w:ilvl w:val="1"/>
          <w:numId w:val="31"/>
        </w:numPr>
        <w:spacing w:before="0" w:beforeAutospacing="0" w:after="0" w:afterAutospacing="0"/>
        <w:ind w:left="357" w:hanging="357"/>
        <w:jc w:val="both"/>
        <w:rPr>
          <w:rFonts w:asciiTheme="minorHAnsi" w:hAnsiTheme="minorHAnsi" w:cstheme="minorHAnsi"/>
        </w:rPr>
      </w:pPr>
      <w:r>
        <w:rPr>
          <w:rFonts w:asciiTheme="minorHAnsi" w:hAnsiTheme="minorHAnsi" w:cstheme="minorHAnsi"/>
        </w:rPr>
        <w:t>EBVenetoFVG</w:t>
      </w:r>
      <w:r w:rsidR="0007091C" w:rsidRPr="00446A34">
        <w:rPr>
          <w:rFonts w:asciiTheme="minorHAnsi" w:hAnsiTheme="minorHAnsi" w:cstheme="minorHAnsi"/>
        </w:rPr>
        <w:t xml:space="preserve"> dovrà destinare le proprie entrate:</w:t>
      </w:r>
    </w:p>
    <w:p w14:paraId="35D1A6AC" w14:textId="2109988E" w:rsidR="0007091C" w:rsidRPr="00446A34" w:rsidRDefault="0007091C" w:rsidP="00446A34">
      <w:pPr>
        <w:pStyle w:val="Paragrafoelenco"/>
        <w:widowControl w:val="0"/>
        <w:numPr>
          <w:ilvl w:val="2"/>
          <w:numId w:val="17"/>
        </w:numPr>
        <w:ind w:left="851" w:hanging="283"/>
        <w:jc w:val="both"/>
        <w:rPr>
          <w:rFonts w:asciiTheme="minorHAnsi" w:hAnsiTheme="minorHAnsi" w:cstheme="minorHAnsi"/>
          <w:spacing w:val="-4"/>
        </w:rPr>
      </w:pPr>
      <w:r w:rsidRPr="00383F1E">
        <w:rPr>
          <w:rFonts w:asciiTheme="minorHAnsi" w:hAnsiTheme="minorHAnsi" w:cstheme="minorHAnsi"/>
          <w:spacing w:val="-4"/>
        </w:rPr>
        <w:t xml:space="preserve">per </w:t>
      </w:r>
      <w:r w:rsidRPr="00446A34">
        <w:rPr>
          <w:rFonts w:asciiTheme="minorHAnsi" w:hAnsiTheme="minorHAnsi" w:cstheme="minorHAnsi"/>
          <w:spacing w:val="-4"/>
        </w:rPr>
        <w:t xml:space="preserve">almeno il 70%, allo svolgimento delle attività ad esso demandate dall’art. 3 del presente Statuto, in modo da assolvere pienamente i compiti ad esso attribuiti dal CCNL Terziario e dal CCNL del Turismo, in coerenza con l’Accordo interconfederale sulla governance del 12 luglio 2016. </w:t>
      </w:r>
      <w:r w:rsidR="007643D5">
        <w:rPr>
          <w:rFonts w:asciiTheme="minorHAnsi" w:hAnsiTheme="minorHAnsi" w:cstheme="minorHAnsi"/>
          <w:spacing w:val="-4"/>
        </w:rPr>
        <w:t>EBVenetoFVG</w:t>
      </w:r>
    </w:p>
    <w:p w14:paraId="14E2D0A8" w14:textId="140AC58B" w:rsidR="0007091C" w:rsidRPr="00446A34" w:rsidRDefault="0007091C" w:rsidP="00446A34">
      <w:pPr>
        <w:pStyle w:val="Paragrafoelenco"/>
        <w:widowControl w:val="0"/>
        <w:numPr>
          <w:ilvl w:val="2"/>
          <w:numId w:val="17"/>
        </w:numPr>
        <w:spacing w:after="120"/>
        <w:ind w:left="851" w:hanging="284"/>
        <w:jc w:val="both"/>
        <w:rPr>
          <w:rFonts w:asciiTheme="minorHAnsi" w:hAnsiTheme="minorHAnsi" w:cstheme="minorHAnsi"/>
          <w:spacing w:val="-4"/>
        </w:rPr>
      </w:pPr>
      <w:r w:rsidRPr="00446A34">
        <w:rPr>
          <w:rFonts w:asciiTheme="minorHAnsi" w:hAnsiTheme="minorHAnsi" w:cstheme="minorHAnsi"/>
          <w:spacing w:val="-4"/>
        </w:rPr>
        <w:t>per la restante parte, ai costi di gestione ed ai compensi dei componenti degli Organi associativi.</w:t>
      </w:r>
    </w:p>
    <w:p w14:paraId="5C6B8808" w14:textId="5CC2BA98" w:rsidR="0007091C" w:rsidRPr="00383F1E" w:rsidRDefault="007643D5" w:rsidP="00446A34">
      <w:pPr>
        <w:pStyle w:val="NormaleWeb"/>
        <w:numPr>
          <w:ilvl w:val="1"/>
          <w:numId w:val="31"/>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0007091C" w:rsidRPr="00383F1E">
        <w:rPr>
          <w:rFonts w:asciiTheme="minorHAnsi" w:hAnsiTheme="minorHAnsi" w:cstheme="minorHAnsi"/>
        </w:rPr>
        <w:t>, qualora, al fine di rispettare gli obblighi di destinazione delle entrate sopra indicati, si rendesse necessario ottimizzare la gestione e i relativi costi, dovrà predisporre il piano di razionalizzazione e/o il progetto di aggregazione di cui all’art. 6, commi 2, 3, 4 e 5 del presente Statuto.</w:t>
      </w:r>
    </w:p>
    <w:p w14:paraId="70D7A0D8" w14:textId="5E3F6267" w:rsidR="0007091C" w:rsidRPr="00446A34" w:rsidRDefault="007643D5" w:rsidP="00EB4B37">
      <w:pPr>
        <w:pStyle w:val="NormaleWeb"/>
        <w:widowControl w:val="0"/>
        <w:numPr>
          <w:ilvl w:val="1"/>
          <w:numId w:val="31"/>
        </w:numPr>
        <w:spacing w:before="0" w:beforeAutospacing="0" w:after="0" w:afterAutospacing="0"/>
        <w:ind w:left="357" w:hanging="357"/>
        <w:jc w:val="both"/>
        <w:rPr>
          <w:rFonts w:asciiTheme="minorHAnsi" w:hAnsiTheme="minorHAnsi" w:cstheme="minorHAnsi"/>
          <w:b/>
          <w:bCs/>
          <w:iCs/>
        </w:rPr>
      </w:pPr>
      <w:r>
        <w:rPr>
          <w:rFonts w:asciiTheme="minorHAnsi" w:hAnsiTheme="minorHAnsi" w:cstheme="minorHAnsi"/>
        </w:rPr>
        <w:t>EBVenetoFVG</w:t>
      </w:r>
      <w:r w:rsidR="0007091C" w:rsidRPr="00446A34">
        <w:rPr>
          <w:rFonts w:asciiTheme="minorHAnsi" w:hAnsiTheme="minorHAnsi" w:cstheme="minorHAnsi"/>
        </w:rPr>
        <w:t xml:space="preserve"> può essere finanziato anche</w:t>
      </w:r>
      <w:r w:rsidR="00E8408C">
        <w:rPr>
          <w:rFonts w:asciiTheme="minorHAnsi" w:hAnsiTheme="minorHAnsi" w:cstheme="minorHAnsi"/>
        </w:rPr>
        <w:t xml:space="preserve"> con</w:t>
      </w:r>
      <w:r w:rsidR="0007091C" w:rsidRPr="00446A34">
        <w:rPr>
          <w:rFonts w:asciiTheme="minorHAnsi" w:hAnsiTheme="minorHAnsi" w:cstheme="minorHAnsi"/>
        </w:rPr>
        <w:t xml:space="preserve"> eventuali proventi di natura pubblica o privata relativi alla formazione professionale e al mercato del lavoro e/o per il perseguimento degli scopi sociali.</w:t>
      </w:r>
    </w:p>
    <w:p w14:paraId="1B4265CC" w14:textId="77777777" w:rsidR="0007091C" w:rsidRPr="001B3B0D" w:rsidRDefault="0007091C" w:rsidP="00B01534">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20</w:t>
      </w:r>
    </w:p>
    <w:p w14:paraId="5D48092A" w14:textId="77777777" w:rsidR="0007091C" w:rsidRPr="00383F1E"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Fondo comune</w:t>
      </w:r>
    </w:p>
    <w:p w14:paraId="2F948A18" w14:textId="70BFCF18" w:rsidR="0007091C" w:rsidRPr="00383F1E" w:rsidRDefault="0007091C" w:rsidP="00A51F84">
      <w:pPr>
        <w:pStyle w:val="NormaleWeb"/>
        <w:numPr>
          <w:ilvl w:val="1"/>
          <w:numId w:val="32"/>
        </w:numPr>
        <w:spacing w:before="0" w:beforeAutospacing="0" w:after="0" w:afterAutospacing="0"/>
        <w:ind w:left="357" w:hanging="357"/>
        <w:jc w:val="both"/>
        <w:rPr>
          <w:rFonts w:asciiTheme="minorHAnsi" w:hAnsiTheme="minorHAnsi" w:cstheme="minorHAnsi"/>
        </w:rPr>
      </w:pPr>
      <w:r w:rsidRPr="00383F1E">
        <w:rPr>
          <w:rFonts w:asciiTheme="minorHAnsi" w:hAnsiTheme="minorHAnsi" w:cstheme="minorHAnsi"/>
        </w:rPr>
        <w:t xml:space="preserve">Il Fondo comune di </w:t>
      </w:r>
      <w:r w:rsidR="007643D5">
        <w:rPr>
          <w:rFonts w:asciiTheme="minorHAnsi" w:hAnsiTheme="minorHAnsi" w:cstheme="minorHAnsi"/>
        </w:rPr>
        <w:t>EBVenetoFVG</w:t>
      </w:r>
      <w:r w:rsidRPr="00383F1E">
        <w:rPr>
          <w:rFonts w:asciiTheme="minorHAnsi" w:hAnsiTheme="minorHAnsi" w:cstheme="minorHAnsi"/>
        </w:rPr>
        <w:t xml:space="preserve"> è costituito da:</w:t>
      </w:r>
    </w:p>
    <w:p w14:paraId="70827B87" w14:textId="0E619C5B" w:rsidR="0007091C" w:rsidRPr="00A51F84" w:rsidRDefault="0007091C" w:rsidP="00A51F84">
      <w:pPr>
        <w:widowControl w:val="0"/>
        <w:ind w:left="709" w:hanging="283"/>
        <w:jc w:val="both"/>
        <w:rPr>
          <w:rFonts w:asciiTheme="minorHAnsi" w:hAnsiTheme="minorHAnsi" w:cstheme="minorHAnsi"/>
          <w:iCs/>
          <w:spacing w:val="-6"/>
        </w:rPr>
      </w:pPr>
      <w:r w:rsidRPr="00A51F84">
        <w:rPr>
          <w:rFonts w:asciiTheme="minorHAnsi" w:hAnsiTheme="minorHAnsi" w:cstheme="minorHAnsi"/>
          <w:iCs/>
          <w:spacing w:val="-6"/>
        </w:rPr>
        <w:t>a)</w:t>
      </w:r>
      <w:r w:rsidR="00A51F84" w:rsidRPr="00A51F84">
        <w:rPr>
          <w:rFonts w:asciiTheme="minorHAnsi" w:hAnsiTheme="minorHAnsi" w:cstheme="minorHAnsi"/>
          <w:iCs/>
          <w:spacing w:val="-6"/>
        </w:rPr>
        <w:tab/>
      </w:r>
      <w:r w:rsidRPr="00A51F84">
        <w:rPr>
          <w:rFonts w:asciiTheme="minorHAnsi" w:hAnsiTheme="minorHAnsi" w:cstheme="minorHAnsi"/>
          <w:iCs/>
          <w:spacing w:val="-6"/>
        </w:rPr>
        <w:t>contributi di cui al precedente art. 19, interessi attivi maturati sugli stessi contributi ed interessi di mora per ritardato versamento dei medesimi contributi, ogni altra forma di autofinanziamento da parte dei soci;</w:t>
      </w:r>
    </w:p>
    <w:p w14:paraId="58C9EED1" w14:textId="19C7C4A5" w:rsidR="0007091C" w:rsidRPr="00A51F84" w:rsidRDefault="0007091C" w:rsidP="00A51F84">
      <w:pPr>
        <w:widowControl w:val="0"/>
        <w:ind w:left="709" w:hanging="283"/>
        <w:jc w:val="both"/>
        <w:rPr>
          <w:rFonts w:asciiTheme="minorHAnsi" w:hAnsiTheme="minorHAnsi" w:cstheme="minorHAnsi"/>
          <w:iCs/>
          <w:spacing w:val="-6"/>
        </w:rPr>
      </w:pPr>
      <w:r w:rsidRPr="00A51F84">
        <w:rPr>
          <w:rFonts w:asciiTheme="minorHAnsi" w:hAnsiTheme="minorHAnsi" w:cstheme="minorHAnsi"/>
          <w:iCs/>
          <w:spacing w:val="-6"/>
        </w:rPr>
        <w:t>b)</w:t>
      </w:r>
      <w:r w:rsidR="00A51F84" w:rsidRPr="00A51F84">
        <w:rPr>
          <w:rFonts w:asciiTheme="minorHAnsi" w:hAnsiTheme="minorHAnsi" w:cstheme="minorHAnsi"/>
          <w:iCs/>
          <w:spacing w:val="-6"/>
        </w:rPr>
        <w:tab/>
      </w:r>
      <w:r w:rsidRPr="00A51F84">
        <w:rPr>
          <w:rFonts w:asciiTheme="minorHAnsi" w:hAnsiTheme="minorHAnsi" w:cstheme="minorHAnsi"/>
          <w:iCs/>
          <w:spacing w:val="-6"/>
        </w:rPr>
        <w:t xml:space="preserve">proventi vari, quali quelli derivanti da rendite mobiliari, immobiliari e da partecipazioni, nonché i </w:t>
      </w:r>
      <w:r w:rsidRPr="00A51F84">
        <w:rPr>
          <w:rFonts w:asciiTheme="minorHAnsi" w:hAnsiTheme="minorHAnsi" w:cstheme="minorHAnsi"/>
          <w:iCs/>
          <w:spacing w:val="-6"/>
        </w:rPr>
        <w:lastRenderedPageBreak/>
        <w:t>contributi eventualmente concessi da terzi pubblici o privati;</w:t>
      </w:r>
    </w:p>
    <w:p w14:paraId="55DB9CAB" w14:textId="78507F2F" w:rsidR="0007091C" w:rsidRPr="00A51F84" w:rsidRDefault="0007091C" w:rsidP="00A51F84">
      <w:pPr>
        <w:widowControl w:val="0"/>
        <w:ind w:left="709" w:hanging="283"/>
        <w:jc w:val="both"/>
        <w:rPr>
          <w:rFonts w:asciiTheme="minorHAnsi" w:hAnsiTheme="minorHAnsi" w:cstheme="minorHAnsi"/>
          <w:iCs/>
          <w:spacing w:val="-6"/>
        </w:rPr>
      </w:pPr>
      <w:r w:rsidRPr="00A51F84">
        <w:rPr>
          <w:rFonts w:asciiTheme="minorHAnsi" w:hAnsiTheme="minorHAnsi" w:cstheme="minorHAnsi"/>
          <w:iCs/>
          <w:spacing w:val="-6"/>
        </w:rPr>
        <w:t>c)</w:t>
      </w:r>
      <w:r w:rsidR="00A51F84" w:rsidRPr="00A51F84">
        <w:rPr>
          <w:rFonts w:asciiTheme="minorHAnsi" w:hAnsiTheme="minorHAnsi" w:cstheme="minorHAnsi"/>
          <w:iCs/>
          <w:spacing w:val="-6"/>
        </w:rPr>
        <w:tab/>
      </w:r>
      <w:r w:rsidRPr="00A51F84">
        <w:rPr>
          <w:rFonts w:asciiTheme="minorHAnsi" w:hAnsiTheme="minorHAnsi" w:cstheme="minorHAnsi"/>
          <w:iCs/>
          <w:spacing w:val="-6"/>
        </w:rPr>
        <w:t xml:space="preserve">oblazioni volontarie, erogazioni, lasciti e donazioni a favore </w:t>
      </w:r>
      <w:r w:rsidR="007643D5">
        <w:rPr>
          <w:rFonts w:asciiTheme="minorHAnsi" w:hAnsiTheme="minorHAnsi" w:cstheme="minorHAnsi"/>
          <w:iCs/>
          <w:spacing w:val="-6"/>
        </w:rPr>
        <w:t>di EBVenetoFVG</w:t>
      </w:r>
      <w:r w:rsidRPr="00A51F84">
        <w:rPr>
          <w:rFonts w:asciiTheme="minorHAnsi" w:hAnsiTheme="minorHAnsi" w:cstheme="minorHAnsi"/>
          <w:iCs/>
          <w:spacing w:val="-6"/>
        </w:rPr>
        <w:t>, beni ad esso devoluti a qualsiasi titolo, nonché derivanti da attività di raccolta fondi;</w:t>
      </w:r>
    </w:p>
    <w:p w14:paraId="651636AB" w14:textId="75A2030A" w:rsidR="0007091C" w:rsidRPr="00A51F84" w:rsidRDefault="0007091C" w:rsidP="00A51F84">
      <w:pPr>
        <w:widowControl w:val="0"/>
        <w:ind w:left="709" w:hanging="283"/>
        <w:jc w:val="both"/>
        <w:rPr>
          <w:rFonts w:asciiTheme="minorHAnsi" w:hAnsiTheme="minorHAnsi" w:cstheme="minorHAnsi"/>
          <w:iCs/>
          <w:spacing w:val="-6"/>
        </w:rPr>
      </w:pPr>
      <w:r w:rsidRPr="00A51F84">
        <w:rPr>
          <w:rFonts w:asciiTheme="minorHAnsi" w:hAnsiTheme="minorHAnsi" w:cstheme="minorHAnsi"/>
          <w:iCs/>
          <w:spacing w:val="-6"/>
        </w:rPr>
        <w:t>d)</w:t>
      </w:r>
      <w:r w:rsidR="00A51F84" w:rsidRPr="00A51F84">
        <w:rPr>
          <w:rFonts w:asciiTheme="minorHAnsi" w:hAnsiTheme="minorHAnsi" w:cstheme="minorHAnsi"/>
          <w:iCs/>
          <w:spacing w:val="-6"/>
        </w:rPr>
        <w:tab/>
      </w:r>
      <w:r w:rsidRPr="00A51F84">
        <w:rPr>
          <w:rFonts w:asciiTheme="minorHAnsi" w:hAnsiTheme="minorHAnsi" w:cstheme="minorHAnsi"/>
          <w:iCs/>
          <w:spacing w:val="-6"/>
        </w:rPr>
        <w:t xml:space="preserve">beni mobili ed immobili e valori che, a qualsiasi titolo, vengano in legittima titolarità dello stesso </w:t>
      </w:r>
      <w:r w:rsidR="007643D5">
        <w:rPr>
          <w:rFonts w:asciiTheme="minorHAnsi" w:hAnsiTheme="minorHAnsi" w:cstheme="minorHAnsi"/>
          <w:iCs/>
          <w:spacing w:val="-6"/>
        </w:rPr>
        <w:t>EBVenetoFVG</w:t>
      </w:r>
      <w:r w:rsidRPr="00A51F84">
        <w:rPr>
          <w:rFonts w:asciiTheme="minorHAnsi" w:hAnsiTheme="minorHAnsi" w:cstheme="minorHAnsi"/>
          <w:iCs/>
          <w:spacing w:val="-6"/>
        </w:rPr>
        <w:t>;</w:t>
      </w:r>
    </w:p>
    <w:p w14:paraId="203C2334" w14:textId="69B8A6A7" w:rsidR="0007091C" w:rsidRPr="00A51F84" w:rsidRDefault="0007091C" w:rsidP="00A51F84">
      <w:pPr>
        <w:widowControl w:val="0"/>
        <w:ind w:left="709" w:hanging="283"/>
        <w:jc w:val="both"/>
        <w:rPr>
          <w:rFonts w:asciiTheme="minorHAnsi" w:hAnsiTheme="minorHAnsi" w:cstheme="minorHAnsi"/>
          <w:iCs/>
          <w:spacing w:val="-6"/>
        </w:rPr>
      </w:pPr>
      <w:r w:rsidRPr="00A51F84">
        <w:rPr>
          <w:rFonts w:asciiTheme="minorHAnsi" w:hAnsiTheme="minorHAnsi" w:cstheme="minorHAnsi"/>
          <w:iCs/>
          <w:spacing w:val="-6"/>
        </w:rPr>
        <w:t>e)</w:t>
      </w:r>
      <w:r w:rsidR="00A51F84" w:rsidRPr="00A51F84">
        <w:rPr>
          <w:rFonts w:asciiTheme="minorHAnsi" w:hAnsiTheme="minorHAnsi" w:cstheme="minorHAnsi"/>
          <w:iCs/>
          <w:spacing w:val="-6"/>
        </w:rPr>
        <w:tab/>
      </w:r>
      <w:r w:rsidRPr="00A51F84">
        <w:rPr>
          <w:rFonts w:asciiTheme="minorHAnsi" w:hAnsiTheme="minorHAnsi" w:cstheme="minorHAnsi"/>
          <w:iCs/>
          <w:spacing w:val="-6"/>
        </w:rPr>
        <w:t>somme acquisite al patrimonio a qualsiasi scopo sino a che non siano erogate;</w:t>
      </w:r>
    </w:p>
    <w:p w14:paraId="27E8B500" w14:textId="3171F89D" w:rsidR="0014237A" w:rsidRDefault="0007091C" w:rsidP="0014237A">
      <w:pPr>
        <w:widowControl w:val="0"/>
        <w:spacing w:after="120"/>
        <w:ind w:left="709" w:hanging="284"/>
        <w:jc w:val="both"/>
        <w:rPr>
          <w:rFonts w:asciiTheme="minorHAnsi" w:hAnsiTheme="minorHAnsi" w:cstheme="minorHAnsi"/>
          <w:iCs/>
          <w:spacing w:val="-6"/>
        </w:rPr>
      </w:pPr>
      <w:r w:rsidRPr="00A51F84">
        <w:rPr>
          <w:rFonts w:asciiTheme="minorHAnsi" w:hAnsiTheme="minorHAnsi" w:cstheme="minorHAnsi"/>
          <w:iCs/>
          <w:spacing w:val="-6"/>
        </w:rPr>
        <w:t>f)</w:t>
      </w:r>
      <w:r w:rsidR="00A51F84" w:rsidRPr="00A51F84">
        <w:rPr>
          <w:rFonts w:asciiTheme="minorHAnsi" w:hAnsiTheme="minorHAnsi" w:cstheme="minorHAnsi"/>
          <w:iCs/>
          <w:spacing w:val="-6"/>
        </w:rPr>
        <w:tab/>
      </w:r>
      <w:r w:rsidRPr="00A51F84">
        <w:rPr>
          <w:rFonts w:asciiTheme="minorHAnsi" w:hAnsiTheme="minorHAnsi" w:cstheme="minorHAnsi"/>
          <w:iCs/>
          <w:spacing w:val="-6"/>
        </w:rPr>
        <w:t>ogni provento derivante dall’esercizio delle attività che costituiscono oggetto del presente Statuto.</w:t>
      </w:r>
    </w:p>
    <w:p w14:paraId="74CD6841" w14:textId="3B4EF8EB" w:rsidR="0014237A" w:rsidRDefault="0007091C" w:rsidP="0014237A">
      <w:pPr>
        <w:pStyle w:val="NormaleWeb"/>
        <w:widowControl w:val="0"/>
        <w:numPr>
          <w:ilvl w:val="1"/>
          <w:numId w:val="32"/>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In adesione allo spirito ed alle finalità del CCNL Terziario e d</w:t>
      </w:r>
      <w:r w:rsidR="00011593">
        <w:rPr>
          <w:rFonts w:asciiTheme="minorHAnsi" w:hAnsiTheme="minorHAnsi" w:cstheme="minorHAnsi"/>
        </w:rPr>
        <w:t>e</w:t>
      </w:r>
      <w:r w:rsidRPr="00383F1E">
        <w:rPr>
          <w:rFonts w:asciiTheme="minorHAnsi" w:hAnsiTheme="minorHAnsi" w:cstheme="minorHAnsi"/>
        </w:rPr>
        <w:t xml:space="preserve">l CCNL Turismo, il fondo comune è </w:t>
      </w:r>
      <w:r w:rsidRPr="00A51F84">
        <w:rPr>
          <w:rFonts w:asciiTheme="minorHAnsi" w:hAnsiTheme="minorHAnsi" w:cstheme="minorHAnsi"/>
        </w:rPr>
        <w:t>utilizzato esclusivamente per il</w:t>
      </w:r>
      <w:r w:rsidRPr="0014237A">
        <w:rPr>
          <w:rFonts w:asciiTheme="minorHAnsi" w:hAnsiTheme="minorHAnsi" w:cstheme="minorHAnsi"/>
        </w:rPr>
        <w:t xml:space="preserve"> conseguimento degli scopi dell’Ente, con espressa esclusione e conseguente inapplicabilità delle disposizioni in materia di comunione dei beni</w:t>
      </w:r>
      <w:r w:rsidR="0014237A">
        <w:rPr>
          <w:rFonts w:asciiTheme="minorHAnsi" w:hAnsiTheme="minorHAnsi" w:cstheme="minorHAnsi"/>
        </w:rPr>
        <w:t>.</w:t>
      </w:r>
    </w:p>
    <w:p w14:paraId="0B0609E3" w14:textId="0E51CA10" w:rsidR="0007091C" w:rsidRPr="0014237A" w:rsidRDefault="0007091C" w:rsidP="0014237A">
      <w:pPr>
        <w:pStyle w:val="NormaleWeb"/>
        <w:widowControl w:val="0"/>
        <w:numPr>
          <w:ilvl w:val="1"/>
          <w:numId w:val="32"/>
        </w:numPr>
        <w:spacing w:before="0" w:beforeAutospacing="0" w:after="120" w:afterAutospacing="0"/>
        <w:ind w:left="357" w:hanging="357"/>
        <w:jc w:val="both"/>
        <w:rPr>
          <w:rFonts w:asciiTheme="minorHAnsi" w:hAnsiTheme="minorHAnsi" w:cstheme="minorHAnsi"/>
        </w:rPr>
      </w:pPr>
      <w:r w:rsidRPr="0014237A">
        <w:rPr>
          <w:rFonts w:asciiTheme="minorHAnsi" w:hAnsiTheme="minorHAnsi" w:cstheme="minorHAnsi"/>
        </w:rPr>
        <w:t xml:space="preserve">Sia durante la vita dell’Associazione che in caso di suo scioglimento, i </w:t>
      </w:r>
      <w:r w:rsidRPr="0014237A">
        <w:rPr>
          <w:rFonts w:asciiTheme="minorHAnsi" w:hAnsiTheme="minorHAnsi" w:cstheme="minorHAnsi"/>
          <w:bCs/>
          <w:iCs/>
        </w:rPr>
        <w:t>soci</w:t>
      </w:r>
      <w:r w:rsidRPr="0014237A">
        <w:rPr>
          <w:rFonts w:asciiTheme="minorHAnsi" w:hAnsiTheme="minorHAnsi" w:cstheme="minorHAnsi"/>
          <w:bCs/>
          <w:i/>
          <w:iCs/>
        </w:rPr>
        <w:t xml:space="preserve"> </w:t>
      </w:r>
      <w:r w:rsidRPr="0014237A">
        <w:rPr>
          <w:rFonts w:asciiTheme="minorHAnsi" w:hAnsiTheme="minorHAnsi" w:cstheme="minorHAnsi"/>
        </w:rPr>
        <w:t xml:space="preserve">non hanno diritto ad ottenere l’attribuzione del patrimonio </w:t>
      </w:r>
      <w:r w:rsidR="007643D5">
        <w:rPr>
          <w:rFonts w:asciiTheme="minorHAnsi" w:hAnsiTheme="minorHAnsi" w:cstheme="minorHAnsi"/>
        </w:rPr>
        <w:t>di EBVenetoFVG</w:t>
      </w:r>
      <w:r w:rsidRPr="0014237A">
        <w:rPr>
          <w:rFonts w:asciiTheme="minorHAnsi" w:hAnsiTheme="minorHAnsi" w:cstheme="minorHAnsi"/>
        </w:rPr>
        <w:t xml:space="preserve">, neanche parziale, ovvero la distribuzione, anche in modo indiretto, di eventuali utili o avanzi di gestione, fondi, riserve o capitali salvo, che l’attribuzione o distribuzione siano espressamente ed inderogabilmente disposte dalla legge. </w:t>
      </w:r>
    </w:p>
    <w:p w14:paraId="01B5FFB8" w14:textId="77777777" w:rsidR="0007091C" w:rsidRPr="001B3B0D" w:rsidRDefault="0007091C" w:rsidP="0014237A">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Articolo 20bis</w:t>
      </w:r>
    </w:p>
    <w:p w14:paraId="3E1FD670" w14:textId="77777777" w:rsidR="0007091C" w:rsidRPr="006F163D" w:rsidRDefault="0007091C" w:rsidP="006F163D">
      <w:pPr>
        <w:pStyle w:val="NormaleWeb"/>
        <w:keepNext/>
        <w:widowControl w:val="0"/>
        <w:spacing w:before="0" w:beforeAutospacing="0" w:after="120" w:afterAutospacing="0"/>
        <w:jc w:val="center"/>
        <w:rPr>
          <w:rFonts w:asciiTheme="minorHAnsi" w:hAnsiTheme="minorHAnsi" w:cstheme="minorHAnsi"/>
          <w:b/>
          <w:i/>
          <w:iCs/>
        </w:rPr>
      </w:pPr>
      <w:r w:rsidRPr="006F163D">
        <w:rPr>
          <w:rFonts w:asciiTheme="minorHAnsi" w:hAnsiTheme="minorHAnsi" w:cstheme="minorHAnsi"/>
          <w:b/>
          <w:i/>
          <w:iCs/>
        </w:rPr>
        <w:t>Fondo di Garanzia Patrimoniale</w:t>
      </w:r>
    </w:p>
    <w:p w14:paraId="65FE5F66" w14:textId="0B65A60C" w:rsidR="0007091C" w:rsidRPr="00383F1E" w:rsidRDefault="0007091C" w:rsidP="0014237A">
      <w:pPr>
        <w:pStyle w:val="NormaleWeb"/>
        <w:spacing w:before="0" w:beforeAutospacing="0" w:after="120" w:afterAutospacing="0"/>
        <w:jc w:val="both"/>
        <w:rPr>
          <w:rFonts w:asciiTheme="minorHAnsi" w:hAnsiTheme="minorHAnsi" w:cstheme="minorHAnsi"/>
        </w:rPr>
      </w:pPr>
      <w:r w:rsidRPr="00383F1E">
        <w:rPr>
          <w:rFonts w:asciiTheme="minorHAnsi" w:hAnsiTheme="minorHAnsi" w:cstheme="minorHAnsi"/>
        </w:rPr>
        <w:t xml:space="preserve">L’Ente Bilaterale Veneto F.V.G. dispone di un proprio patrimonio a tutela dei terzi e detto patrimonio non </w:t>
      </w:r>
      <w:r w:rsidR="00CB6FE2" w:rsidRPr="00383F1E">
        <w:rPr>
          <w:rFonts w:asciiTheme="minorHAnsi" w:hAnsiTheme="minorHAnsi" w:cstheme="minorHAnsi"/>
        </w:rPr>
        <w:t>potrà</w:t>
      </w:r>
      <w:r w:rsidRPr="00383F1E">
        <w:rPr>
          <w:rFonts w:asciiTheme="minorHAnsi" w:hAnsiTheme="minorHAnsi" w:cstheme="minorHAnsi"/>
        </w:rPr>
        <w:t xml:space="preserve"> essere deputato ad un uso diverso se non a quello per il quale è costituito e </w:t>
      </w:r>
      <w:r w:rsidR="00CB6FE2" w:rsidRPr="00383F1E">
        <w:rPr>
          <w:rFonts w:asciiTheme="minorHAnsi" w:hAnsiTheme="minorHAnsi" w:cstheme="minorHAnsi"/>
        </w:rPr>
        <w:t>cioè</w:t>
      </w:r>
      <w:r w:rsidR="00CB6FE2">
        <w:rPr>
          <w:rFonts w:asciiTheme="minorHAnsi" w:hAnsiTheme="minorHAnsi" w:cstheme="minorHAnsi"/>
        </w:rPr>
        <w:t xml:space="preserve"> a</w:t>
      </w:r>
      <w:r w:rsidRPr="00383F1E">
        <w:rPr>
          <w:rFonts w:asciiTheme="minorHAnsi" w:hAnsiTheme="minorHAnsi" w:cstheme="minorHAnsi"/>
        </w:rPr>
        <w:t xml:space="preserve"> garanzia delle obbligazioni assunte dall’associazione per un valore di almeno € 50.000,00. Tale patrimonio è definito in un Fondo Patrimoniale di Garanzia, indisponibile e vincolato a garanzia di terzi che instaurano rapporti con l’ente. Detto Fondo di garanzia </w:t>
      </w:r>
      <w:r w:rsidR="004731C9" w:rsidRPr="00383F1E">
        <w:rPr>
          <w:rFonts w:asciiTheme="minorHAnsi" w:hAnsiTheme="minorHAnsi" w:cstheme="minorHAnsi"/>
        </w:rPr>
        <w:t>sarà</w:t>
      </w:r>
      <w:r w:rsidRPr="00383F1E">
        <w:rPr>
          <w:rFonts w:asciiTheme="minorHAnsi" w:hAnsiTheme="minorHAnsi" w:cstheme="minorHAnsi"/>
        </w:rPr>
        <w:t xml:space="preserve"> evidenziato espressamente anche nello stato patrimoniale del bilancio e nella relazione economico finanziaria annuale dell’Ente. </w:t>
      </w:r>
    </w:p>
    <w:p w14:paraId="6A9EC416" w14:textId="77777777" w:rsidR="0007091C" w:rsidRPr="001B3B0D" w:rsidRDefault="0007091C" w:rsidP="0014237A">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21</w:t>
      </w:r>
    </w:p>
    <w:p w14:paraId="67D57FBE" w14:textId="4A0A14D5" w:rsidR="0007091C" w:rsidRPr="00383F1E" w:rsidRDefault="0007091C" w:rsidP="0014237A">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 xml:space="preserve">Gestione organizzativa e conduzione amministrativa di </w:t>
      </w:r>
      <w:r w:rsidR="007643D5">
        <w:rPr>
          <w:rFonts w:asciiTheme="minorHAnsi" w:hAnsiTheme="minorHAnsi" w:cstheme="minorHAnsi"/>
          <w:b/>
          <w:i/>
          <w:iCs/>
        </w:rPr>
        <w:t>EBVenetoFVG</w:t>
      </w:r>
    </w:p>
    <w:p w14:paraId="08CD81A6" w14:textId="5C90E929" w:rsidR="00F86F0E" w:rsidRDefault="007643D5" w:rsidP="00F86F0E">
      <w:pPr>
        <w:pStyle w:val="NormaleWeb"/>
        <w:numPr>
          <w:ilvl w:val="1"/>
          <w:numId w:val="33"/>
        </w:numPr>
        <w:spacing w:before="0" w:beforeAutospacing="0" w:after="120" w:afterAutospacing="0"/>
        <w:ind w:left="357" w:hanging="357"/>
        <w:jc w:val="both"/>
        <w:rPr>
          <w:rFonts w:asciiTheme="minorHAnsi" w:hAnsiTheme="minorHAnsi" w:cstheme="minorHAnsi"/>
        </w:rPr>
      </w:pPr>
      <w:r>
        <w:rPr>
          <w:rFonts w:asciiTheme="minorHAnsi" w:hAnsiTheme="minorHAnsi" w:cstheme="minorHAnsi"/>
        </w:rPr>
        <w:t>EBVenetoFVG</w:t>
      </w:r>
      <w:r w:rsidR="0007091C" w:rsidRPr="0014237A">
        <w:rPr>
          <w:rFonts w:asciiTheme="minorHAnsi" w:hAnsiTheme="minorHAnsi" w:cstheme="minorHAnsi"/>
        </w:rPr>
        <w:t xml:space="preserve"> si impegna a garantire, ai beneficiari di cui all’art. 5 del presente Statuto, ad EBN.TER ed EBN, nonché alle Parti stipulanti, la massima trasparenza nella gestione organizzativa e conduzione amministrativa dell’Ente, nonché degli eventuali soggetti dallo stesso partecipati.</w:t>
      </w:r>
    </w:p>
    <w:p w14:paraId="05C2A2CB" w14:textId="6686AF07" w:rsidR="0007091C" w:rsidRPr="00F86F0E" w:rsidRDefault="0007091C" w:rsidP="00F86F0E">
      <w:pPr>
        <w:pStyle w:val="NormaleWeb"/>
        <w:numPr>
          <w:ilvl w:val="1"/>
          <w:numId w:val="33"/>
        </w:numPr>
        <w:spacing w:before="0" w:beforeAutospacing="0" w:after="0" w:afterAutospacing="0"/>
        <w:ind w:left="357" w:hanging="357"/>
        <w:jc w:val="both"/>
        <w:rPr>
          <w:rFonts w:asciiTheme="minorHAnsi" w:hAnsiTheme="minorHAnsi" w:cstheme="minorHAnsi"/>
        </w:rPr>
      </w:pPr>
      <w:r w:rsidRPr="00F86F0E">
        <w:rPr>
          <w:rFonts w:asciiTheme="minorHAnsi" w:hAnsiTheme="minorHAnsi" w:cstheme="minorHAnsi"/>
          <w:bCs/>
          <w:iCs/>
        </w:rPr>
        <w:t xml:space="preserve">A tal fine </w:t>
      </w:r>
      <w:r w:rsidR="007643D5">
        <w:rPr>
          <w:rFonts w:asciiTheme="minorHAnsi" w:hAnsiTheme="minorHAnsi" w:cstheme="minorHAnsi"/>
          <w:bCs/>
          <w:iCs/>
        </w:rPr>
        <w:t>EBVenetoFVG</w:t>
      </w:r>
      <w:r w:rsidRPr="00F86F0E">
        <w:rPr>
          <w:rFonts w:asciiTheme="minorHAnsi" w:hAnsiTheme="minorHAnsi" w:cstheme="minorHAnsi"/>
          <w:bCs/>
          <w:iCs/>
        </w:rPr>
        <w:t>:</w:t>
      </w:r>
    </w:p>
    <w:p w14:paraId="16EBEB5D" w14:textId="616D77D3" w:rsidR="0007091C" w:rsidRPr="00F86F0E" w:rsidRDefault="0007091C" w:rsidP="00F86F0E">
      <w:pPr>
        <w:pStyle w:val="Paragrafoelenco"/>
        <w:widowControl w:val="0"/>
        <w:numPr>
          <w:ilvl w:val="2"/>
          <w:numId w:val="17"/>
        </w:numPr>
        <w:ind w:left="851" w:hanging="283"/>
        <w:jc w:val="both"/>
        <w:rPr>
          <w:rFonts w:asciiTheme="minorHAnsi" w:hAnsiTheme="minorHAnsi" w:cstheme="minorHAnsi"/>
          <w:spacing w:val="-4"/>
        </w:rPr>
      </w:pPr>
      <w:r w:rsidRPr="00F86F0E">
        <w:rPr>
          <w:rFonts w:asciiTheme="minorHAnsi" w:hAnsiTheme="minorHAnsi" w:cstheme="minorHAnsi"/>
          <w:spacing w:val="-4"/>
        </w:rPr>
        <w:t>si impegna a perseguire l’equilibrio della propria gestione economica e finanziaria;</w:t>
      </w:r>
    </w:p>
    <w:p w14:paraId="73B1094D" w14:textId="2E54A9E5" w:rsidR="0007091C" w:rsidRPr="00F86F0E" w:rsidRDefault="0007091C" w:rsidP="00F86F0E">
      <w:pPr>
        <w:pStyle w:val="Paragrafoelenco"/>
        <w:widowControl w:val="0"/>
        <w:numPr>
          <w:ilvl w:val="2"/>
          <w:numId w:val="17"/>
        </w:numPr>
        <w:ind w:left="851" w:hanging="283"/>
        <w:jc w:val="both"/>
        <w:rPr>
          <w:rFonts w:asciiTheme="minorHAnsi" w:hAnsiTheme="minorHAnsi" w:cstheme="minorHAnsi"/>
          <w:spacing w:val="-4"/>
        </w:rPr>
      </w:pPr>
      <w:r w:rsidRPr="00F86F0E">
        <w:rPr>
          <w:rFonts w:asciiTheme="minorHAnsi" w:hAnsiTheme="minorHAnsi" w:cstheme="minorHAnsi"/>
          <w:spacing w:val="-4"/>
        </w:rPr>
        <w:t>mette a disposizione dell’EBN.TER ed EBN, su richiesta, in aggiunta al rendiconto consuntivo, alle relazioni annuali ed al budget previsionale di cui all’art. 12, lettera b, del presente Statuto, ogni altro documento contabile o amministrativo idoneo a dimostrare la correttezza e la trasparenza della propria gestione, nonché degli eventuali soggetti dallo stesso partecipati;</w:t>
      </w:r>
    </w:p>
    <w:p w14:paraId="5752AC33" w14:textId="65624C9A" w:rsidR="0007091C" w:rsidRPr="00F86F0E" w:rsidRDefault="0007091C" w:rsidP="00CD5E52">
      <w:pPr>
        <w:pStyle w:val="Paragrafoelenco"/>
        <w:widowControl w:val="0"/>
        <w:numPr>
          <w:ilvl w:val="2"/>
          <w:numId w:val="17"/>
        </w:numPr>
        <w:spacing w:after="120"/>
        <w:ind w:left="851" w:hanging="284"/>
        <w:jc w:val="both"/>
        <w:rPr>
          <w:rFonts w:asciiTheme="minorHAnsi" w:hAnsiTheme="minorHAnsi" w:cstheme="minorHAnsi"/>
          <w:spacing w:val="-4"/>
        </w:rPr>
      </w:pPr>
      <w:r w:rsidRPr="00F86F0E">
        <w:rPr>
          <w:rFonts w:asciiTheme="minorHAnsi" w:hAnsiTheme="minorHAnsi" w:cstheme="minorHAnsi"/>
          <w:spacing w:val="-4"/>
        </w:rPr>
        <w:t>accetta che EBN.TER ed EBN effettui, nelle forme e con gli strumenti ritenuti più opportuni, attività di costante monitoraggio e di acquisizione di dati ed informazioni in relazione alla gestione amministrativa ed economico-finanziaria dell’Ente.</w:t>
      </w:r>
    </w:p>
    <w:p w14:paraId="6CAF3115" w14:textId="77777777" w:rsidR="0007091C" w:rsidRPr="001B3B0D" w:rsidRDefault="0007091C" w:rsidP="0014237A">
      <w:pPr>
        <w:pStyle w:val="Titolo3"/>
        <w:widowControl w:val="0"/>
        <w:spacing w:before="240"/>
        <w:jc w:val="center"/>
        <w:rPr>
          <w:rFonts w:asciiTheme="minorHAnsi" w:hAnsiTheme="minorHAnsi" w:cstheme="minorHAnsi"/>
          <w:b/>
          <w:bCs/>
          <w:i w:val="0"/>
          <w:szCs w:val="24"/>
        </w:rPr>
      </w:pPr>
      <w:r w:rsidRPr="001B3B0D">
        <w:rPr>
          <w:rFonts w:asciiTheme="minorHAnsi" w:hAnsiTheme="minorHAnsi" w:cstheme="minorHAnsi"/>
          <w:b/>
          <w:bCs/>
          <w:i w:val="0"/>
          <w:szCs w:val="24"/>
        </w:rPr>
        <w:t>Art. 22</w:t>
      </w:r>
    </w:p>
    <w:p w14:paraId="17FAD23D" w14:textId="77777777" w:rsidR="0007091C" w:rsidRPr="00383F1E" w:rsidRDefault="0007091C" w:rsidP="0014237A">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Esercizio finanziario</w:t>
      </w:r>
    </w:p>
    <w:p w14:paraId="636988AC" w14:textId="06A31507" w:rsidR="0007091C" w:rsidRPr="00383F1E" w:rsidRDefault="0007091C" w:rsidP="00B91032">
      <w:pPr>
        <w:pStyle w:val="NormaleWeb"/>
        <w:widowControl w:val="0"/>
        <w:spacing w:before="0" w:beforeAutospacing="0" w:after="0" w:afterAutospacing="0"/>
        <w:jc w:val="both"/>
        <w:rPr>
          <w:rFonts w:asciiTheme="minorHAnsi" w:hAnsiTheme="minorHAnsi" w:cstheme="minorHAnsi"/>
          <w:bCs/>
          <w:iCs/>
        </w:rPr>
      </w:pPr>
      <w:r w:rsidRPr="00383F1E">
        <w:rPr>
          <w:rFonts w:asciiTheme="minorHAnsi" w:hAnsiTheme="minorHAnsi" w:cstheme="minorHAnsi"/>
          <w:bCs/>
          <w:iCs/>
        </w:rPr>
        <w:t xml:space="preserve">L’esercizio finanziario </w:t>
      </w:r>
      <w:r w:rsidR="007643D5">
        <w:rPr>
          <w:rFonts w:asciiTheme="minorHAnsi" w:hAnsiTheme="minorHAnsi" w:cstheme="minorHAnsi"/>
          <w:bCs/>
          <w:iCs/>
        </w:rPr>
        <w:t>di EBVenetoFVG</w:t>
      </w:r>
      <w:r w:rsidRPr="00383F1E">
        <w:rPr>
          <w:rFonts w:asciiTheme="minorHAnsi" w:hAnsiTheme="minorHAnsi" w:cstheme="minorHAnsi"/>
          <w:bCs/>
          <w:iCs/>
        </w:rPr>
        <w:t xml:space="preserve"> ha inizio il 1° gennaio e si chiude il 31 dicembre di ciascun anno.</w:t>
      </w:r>
    </w:p>
    <w:p w14:paraId="42E175EF" w14:textId="77777777" w:rsidR="0007091C" w:rsidRPr="007440C7" w:rsidRDefault="0007091C" w:rsidP="007440C7">
      <w:pPr>
        <w:pStyle w:val="Titolo3"/>
        <w:widowControl w:val="0"/>
        <w:spacing w:before="240"/>
        <w:jc w:val="center"/>
        <w:rPr>
          <w:rFonts w:asciiTheme="minorHAnsi" w:hAnsiTheme="minorHAnsi" w:cstheme="minorHAnsi"/>
          <w:b/>
          <w:bCs/>
          <w:i w:val="0"/>
          <w:szCs w:val="24"/>
        </w:rPr>
      </w:pPr>
      <w:r w:rsidRPr="007440C7">
        <w:rPr>
          <w:rFonts w:asciiTheme="minorHAnsi" w:hAnsiTheme="minorHAnsi" w:cstheme="minorHAnsi"/>
          <w:b/>
          <w:bCs/>
          <w:i w:val="0"/>
          <w:szCs w:val="24"/>
        </w:rPr>
        <w:lastRenderedPageBreak/>
        <w:t>Art. 23</w:t>
      </w:r>
    </w:p>
    <w:p w14:paraId="5E762CDC" w14:textId="77777777" w:rsidR="0007091C" w:rsidRPr="00383F1E" w:rsidRDefault="0007091C" w:rsidP="00CD5E52">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Scioglimento e liquidazione</w:t>
      </w:r>
    </w:p>
    <w:p w14:paraId="76A3E85C" w14:textId="42DEFA0E" w:rsidR="0007091C" w:rsidRPr="00CD5E52" w:rsidRDefault="0007091C" w:rsidP="008F3977">
      <w:pPr>
        <w:pStyle w:val="NormaleWeb"/>
        <w:numPr>
          <w:ilvl w:val="1"/>
          <w:numId w:val="34"/>
        </w:numPr>
        <w:spacing w:before="0" w:beforeAutospacing="0" w:after="0" w:afterAutospacing="0"/>
        <w:ind w:left="357" w:hanging="357"/>
        <w:jc w:val="both"/>
        <w:rPr>
          <w:rFonts w:asciiTheme="minorHAnsi" w:hAnsiTheme="minorHAnsi" w:cstheme="minorHAnsi"/>
        </w:rPr>
      </w:pPr>
      <w:r w:rsidRPr="00CD5E52">
        <w:rPr>
          <w:rFonts w:asciiTheme="minorHAnsi" w:hAnsiTheme="minorHAnsi" w:cstheme="minorHAnsi"/>
        </w:rPr>
        <w:t xml:space="preserve">Costituiscono cause di scioglimento e di messa in liquidazione </w:t>
      </w:r>
      <w:r w:rsidR="007643D5">
        <w:rPr>
          <w:rFonts w:asciiTheme="minorHAnsi" w:hAnsiTheme="minorHAnsi" w:cstheme="minorHAnsi"/>
        </w:rPr>
        <w:t>di EBVenetoFVG</w:t>
      </w:r>
      <w:r w:rsidRPr="00CD5E52">
        <w:rPr>
          <w:rFonts w:asciiTheme="minorHAnsi" w:hAnsiTheme="minorHAnsi" w:cstheme="minorHAnsi"/>
        </w:rPr>
        <w:t>, oltre a quelle previste dalla legge:</w:t>
      </w:r>
    </w:p>
    <w:p w14:paraId="0915F59B" w14:textId="4679901B" w:rsidR="0007091C" w:rsidRPr="008F3977" w:rsidRDefault="0007091C" w:rsidP="008F3977">
      <w:pPr>
        <w:widowControl w:val="0"/>
        <w:ind w:left="709" w:hanging="283"/>
        <w:jc w:val="both"/>
        <w:rPr>
          <w:rFonts w:asciiTheme="minorHAnsi" w:hAnsiTheme="minorHAnsi" w:cstheme="minorHAnsi"/>
          <w:iCs/>
          <w:spacing w:val="-6"/>
        </w:rPr>
      </w:pPr>
      <w:r w:rsidRPr="008F3977">
        <w:rPr>
          <w:rFonts w:asciiTheme="minorHAnsi" w:hAnsiTheme="minorHAnsi" w:cstheme="minorHAnsi"/>
          <w:iCs/>
          <w:spacing w:val="-6"/>
        </w:rPr>
        <w:t>a)</w:t>
      </w:r>
      <w:r w:rsidR="008F3977">
        <w:rPr>
          <w:rFonts w:asciiTheme="minorHAnsi" w:hAnsiTheme="minorHAnsi" w:cstheme="minorHAnsi"/>
          <w:iCs/>
          <w:spacing w:val="-6"/>
        </w:rPr>
        <w:tab/>
      </w:r>
      <w:r w:rsidRPr="008F3977">
        <w:rPr>
          <w:rFonts w:asciiTheme="minorHAnsi" w:hAnsiTheme="minorHAnsi" w:cstheme="minorHAnsi"/>
          <w:iCs/>
          <w:spacing w:val="-6"/>
        </w:rPr>
        <w:t>lo scioglimento, per qualunque causa, del rapporto tra una delle Rappresentanze Territoriali associate all’Ente e la corrispondente Organizzazione Nazionale, Parte stipulante del CCNL Terziario e del CCNL Turismo;</w:t>
      </w:r>
    </w:p>
    <w:p w14:paraId="2A7BE93E" w14:textId="3DF5BF11" w:rsidR="0007091C" w:rsidRPr="008F3977" w:rsidRDefault="0007091C" w:rsidP="008F3977">
      <w:pPr>
        <w:widowControl w:val="0"/>
        <w:ind w:left="709" w:hanging="283"/>
        <w:jc w:val="both"/>
        <w:rPr>
          <w:rFonts w:asciiTheme="minorHAnsi" w:hAnsiTheme="minorHAnsi" w:cstheme="minorHAnsi"/>
          <w:iCs/>
          <w:spacing w:val="-6"/>
        </w:rPr>
      </w:pPr>
      <w:r w:rsidRPr="008F3977">
        <w:rPr>
          <w:rFonts w:asciiTheme="minorHAnsi" w:hAnsiTheme="minorHAnsi" w:cstheme="minorHAnsi"/>
          <w:iCs/>
          <w:spacing w:val="-6"/>
        </w:rPr>
        <w:t>b)</w:t>
      </w:r>
      <w:r w:rsidR="008F3977">
        <w:rPr>
          <w:rFonts w:asciiTheme="minorHAnsi" w:hAnsiTheme="minorHAnsi" w:cstheme="minorHAnsi"/>
          <w:iCs/>
          <w:spacing w:val="-6"/>
        </w:rPr>
        <w:tab/>
      </w:r>
      <w:r w:rsidRPr="008F3977">
        <w:rPr>
          <w:rFonts w:asciiTheme="minorHAnsi" w:hAnsiTheme="minorHAnsi" w:cstheme="minorHAnsi"/>
          <w:iCs/>
          <w:spacing w:val="-6"/>
        </w:rPr>
        <w:t>la mancanza della disponibilità delle risorse economiche richieste per l’utile svolgimento dell’attività dell’Ente, di cui all’art. 6, comma 1, del presente Statuto, qualora, entro il termine di 3 mesi da quando è stato presentato il piano di aggregazione di cui all’art. 6, e in ogni caso entro il 30 settembre, non si addivenga alla aggregazione con altro ente secondo la procedura di cui ai successivi commi 3 e 4, 5 dello stesso art. 6;</w:t>
      </w:r>
    </w:p>
    <w:p w14:paraId="6EAFB042" w14:textId="4D0D3825" w:rsidR="0007091C" w:rsidRPr="008F3977" w:rsidRDefault="0007091C" w:rsidP="008F3977">
      <w:pPr>
        <w:widowControl w:val="0"/>
        <w:ind w:left="709" w:hanging="283"/>
        <w:jc w:val="both"/>
        <w:rPr>
          <w:rFonts w:asciiTheme="minorHAnsi" w:hAnsiTheme="minorHAnsi" w:cstheme="minorHAnsi"/>
          <w:iCs/>
          <w:spacing w:val="-6"/>
        </w:rPr>
      </w:pPr>
      <w:r w:rsidRPr="008F3977">
        <w:rPr>
          <w:rFonts w:asciiTheme="minorHAnsi" w:hAnsiTheme="minorHAnsi" w:cstheme="minorHAnsi"/>
          <w:iCs/>
          <w:spacing w:val="-6"/>
        </w:rPr>
        <w:t>c)</w:t>
      </w:r>
      <w:r w:rsidR="008F3977">
        <w:rPr>
          <w:rFonts w:asciiTheme="minorHAnsi" w:hAnsiTheme="minorHAnsi" w:cstheme="minorHAnsi"/>
          <w:iCs/>
          <w:spacing w:val="-6"/>
        </w:rPr>
        <w:tab/>
      </w:r>
      <w:r w:rsidRPr="008F3977">
        <w:rPr>
          <w:rFonts w:asciiTheme="minorHAnsi" w:hAnsiTheme="minorHAnsi" w:cstheme="minorHAnsi"/>
          <w:iCs/>
          <w:spacing w:val="-6"/>
        </w:rPr>
        <w:t>la mancata approvazione, senza comprovate motivazioni, da parte dell’Assemblea, del budget previsionale e/o del rendiconto consuntivo e/o l’invio di detti documenti ad EBN.TER ed EBN, nei termini di cui all’art. 12, lettera b, del presente Statuto;</w:t>
      </w:r>
    </w:p>
    <w:p w14:paraId="6509D1C7" w14:textId="3377DC1C" w:rsidR="0007091C" w:rsidRPr="008F3977" w:rsidRDefault="0007091C" w:rsidP="008F3977">
      <w:pPr>
        <w:widowControl w:val="0"/>
        <w:ind w:left="709" w:hanging="283"/>
        <w:jc w:val="both"/>
        <w:rPr>
          <w:rFonts w:asciiTheme="minorHAnsi" w:hAnsiTheme="minorHAnsi" w:cstheme="minorHAnsi"/>
          <w:iCs/>
          <w:spacing w:val="-6"/>
        </w:rPr>
      </w:pPr>
      <w:r w:rsidRPr="008F3977">
        <w:rPr>
          <w:rFonts w:asciiTheme="minorHAnsi" w:hAnsiTheme="minorHAnsi" w:cstheme="minorHAnsi"/>
          <w:iCs/>
          <w:spacing w:val="-6"/>
        </w:rPr>
        <w:t>d)</w:t>
      </w:r>
      <w:r w:rsidR="008F3977">
        <w:rPr>
          <w:rFonts w:asciiTheme="minorHAnsi" w:hAnsiTheme="minorHAnsi" w:cstheme="minorHAnsi"/>
          <w:iCs/>
          <w:spacing w:val="-6"/>
        </w:rPr>
        <w:tab/>
      </w:r>
      <w:r w:rsidRPr="008F3977">
        <w:rPr>
          <w:rFonts w:asciiTheme="minorHAnsi" w:hAnsiTheme="minorHAnsi" w:cstheme="minorHAnsi"/>
          <w:iCs/>
          <w:spacing w:val="-6"/>
        </w:rPr>
        <w:t xml:space="preserve">il mancato rispetto degli obblighi di destinazione delle risorse economiche di cui all’art. 19, comma 2, del presente Statuto con la mancata presentazione del piano di razionalizzazione di cui all’art. 6, comma 5, del presente Statuto o la mancata approvazione di tale piano, ovvero il mancato rispetto degli obiettivi previsti dallo stesso piano; </w:t>
      </w:r>
    </w:p>
    <w:p w14:paraId="57B9BE5C" w14:textId="68B66B58" w:rsidR="0007091C" w:rsidRPr="008F3977" w:rsidRDefault="0007091C" w:rsidP="008F3977">
      <w:pPr>
        <w:widowControl w:val="0"/>
        <w:spacing w:after="120"/>
        <w:ind w:left="709" w:hanging="284"/>
        <w:jc w:val="both"/>
        <w:rPr>
          <w:rFonts w:asciiTheme="minorHAnsi" w:hAnsiTheme="minorHAnsi" w:cstheme="minorHAnsi"/>
          <w:iCs/>
          <w:spacing w:val="-6"/>
        </w:rPr>
      </w:pPr>
      <w:r w:rsidRPr="008F3977">
        <w:rPr>
          <w:rFonts w:asciiTheme="minorHAnsi" w:hAnsiTheme="minorHAnsi" w:cstheme="minorHAnsi"/>
          <w:iCs/>
          <w:spacing w:val="-6"/>
        </w:rPr>
        <w:t>e)</w:t>
      </w:r>
      <w:r w:rsidR="008F3977">
        <w:rPr>
          <w:rFonts w:asciiTheme="minorHAnsi" w:hAnsiTheme="minorHAnsi" w:cstheme="minorHAnsi"/>
          <w:iCs/>
          <w:spacing w:val="-6"/>
        </w:rPr>
        <w:tab/>
      </w:r>
      <w:r w:rsidRPr="008F3977">
        <w:rPr>
          <w:rFonts w:asciiTheme="minorHAnsi" w:hAnsiTheme="minorHAnsi" w:cstheme="minorHAnsi"/>
          <w:iCs/>
          <w:spacing w:val="-6"/>
        </w:rPr>
        <w:t>la mancata trasmissione del progetto di aggregazione di cui all’art. 6, commi 3 e 4, 5 del presente Statuto, o la mancata approvazione di tale progetto, ovvero la mancata esecuzione dello stesso progetto.</w:t>
      </w:r>
    </w:p>
    <w:p w14:paraId="0BC8B3E7" w14:textId="5899D119" w:rsidR="0007091C" w:rsidRPr="00383F1E" w:rsidRDefault="0007091C" w:rsidP="00A21A71">
      <w:pPr>
        <w:pStyle w:val="NormaleWeb"/>
        <w:numPr>
          <w:ilvl w:val="1"/>
          <w:numId w:val="34"/>
        </w:numPr>
        <w:spacing w:before="0" w:beforeAutospacing="0" w:after="0" w:afterAutospacing="0"/>
        <w:ind w:left="357" w:hanging="357"/>
        <w:jc w:val="both"/>
        <w:rPr>
          <w:rFonts w:asciiTheme="minorHAnsi" w:hAnsiTheme="minorHAnsi" w:cstheme="minorHAnsi"/>
        </w:rPr>
      </w:pPr>
      <w:r w:rsidRPr="008F3977">
        <w:rPr>
          <w:rFonts w:asciiTheme="minorHAnsi" w:hAnsiTheme="minorHAnsi" w:cstheme="minorHAnsi"/>
        </w:rPr>
        <w:t xml:space="preserve">All’avverarsi di una di </w:t>
      </w:r>
      <w:r w:rsidR="004731C9" w:rsidRPr="008F3977">
        <w:rPr>
          <w:rFonts w:asciiTheme="minorHAnsi" w:hAnsiTheme="minorHAnsi" w:cstheme="minorHAnsi"/>
        </w:rPr>
        <w:t>tali cause</w:t>
      </w:r>
      <w:r w:rsidRPr="008F3977">
        <w:rPr>
          <w:rFonts w:asciiTheme="minorHAnsi" w:hAnsiTheme="minorHAnsi" w:cstheme="minorHAnsi"/>
        </w:rPr>
        <w:t>, i soci provvederanno alla nomina di un liquidatore designato di comune accordo, o, in mancanza, designato</w:t>
      </w:r>
      <w:r w:rsidRPr="00383F1E">
        <w:rPr>
          <w:rFonts w:asciiTheme="minorHAnsi" w:hAnsiTheme="minorHAnsi" w:cstheme="minorHAnsi"/>
        </w:rPr>
        <w:t xml:space="preserve"> da EBN.TER ed EBN, il quale devolverà il patrimonio netto risultante dalla chiusura della liquidazione, esclusa in ogni caso qualsiasi attribuzione ai soci:</w:t>
      </w:r>
    </w:p>
    <w:p w14:paraId="2DAA6EA6" w14:textId="6EED8466" w:rsidR="0007091C" w:rsidRPr="007440C7" w:rsidRDefault="0007091C" w:rsidP="007440C7">
      <w:pPr>
        <w:pStyle w:val="Paragrafoelenco"/>
        <w:widowControl w:val="0"/>
        <w:numPr>
          <w:ilvl w:val="2"/>
          <w:numId w:val="17"/>
        </w:numPr>
        <w:ind w:left="851" w:hanging="283"/>
        <w:jc w:val="both"/>
        <w:rPr>
          <w:rFonts w:asciiTheme="minorHAnsi" w:hAnsiTheme="minorHAnsi" w:cstheme="minorHAnsi"/>
          <w:spacing w:val="-4"/>
        </w:rPr>
      </w:pPr>
      <w:r w:rsidRPr="007440C7">
        <w:rPr>
          <w:rFonts w:asciiTheme="minorHAnsi" w:hAnsiTheme="minorHAnsi" w:cstheme="minorHAnsi"/>
          <w:spacing w:val="-4"/>
        </w:rPr>
        <w:t xml:space="preserve">al nuovo </w:t>
      </w:r>
      <w:r w:rsidR="009140A2">
        <w:rPr>
          <w:rFonts w:asciiTheme="minorHAnsi" w:hAnsiTheme="minorHAnsi" w:cstheme="minorHAnsi"/>
          <w:spacing w:val="-4"/>
        </w:rPr>
        <w:t>Ente Bilaterale territoriale</w:t>
      </w:r>
      <w:r w:rsidRPr="007440C7">
        <w:rPr>
          <w:rFonts w:asciiTheme="minorHAnsi" w:hAnsiTheme="minorHAnsi" w:cstheme="minorHAnsi"/>
          <w:spacing w:val="-4"/>
        </w:rPr>
        <w:t xml:space="preserve">, che sia stato nelle more costituito da Rappresentanze Territoriali dei Datori di lavoro e dei Lavoratori rispettivamente aderenti ad ognuna delle Parti stipulanti il CCNL Terziario e il CCNL Turismo, operante nel medesimo ambito territoriale, ovvero in area maggiore ricomprendente tale ambito territoriale, </w:t>
      </w:r>
    </w:p>
    <w:p w14:paraId="4FE25EB3" w14:textId="46CF2BB6" w:rsidR="0007091C" w:rsidRPr="007440C7" w:rsidRDefault="0007091C" w:rsidP="00A21A71">
      <w:pPr>
        <w:pStyle w:val="Paragrafoelenco"/>
        <w:widowControl w:val="0"/>
        <w:numPr>
          <w:ilvl w:val="2"/>
          <w:numId w:val="17"/>
        </w:numPr>
        <w:spacing w:after="120"/>
        <w:ind w:left="851" w:hanging="284"/>
        <w:jc w:val="both"/>
        <w:rPr>
          <w:rFonts w:asciiTheme="minorHAnsi" w:hAnsiTheme="minorHAnsi" w:cstheme="minorHAnsi"/>
          <w:spacing w:val="-4"/>
        </w:rPr>
      </w:pPr>
      <w:r w:rsidRPr="007440C7">
        <w:rPr>
          <w:rFonts w:asciiTheme="minorHAnsi" w:hAnsiTheme="minorHAnsi" w:cstheme="minorHAnsi"/>
          <w:spacing w:val="-4"/>
        </w:rPr>
        <w:t xml:space="preserve">o, qualora tale nuovo </w:t>
      </w:r>
      <w:r w:rsidR="009140A2">
        <w:rPr>
          <w:rFonts w:asciiTheme="minorHAnsi" w:hAnsiTheme="minorHAnsi" w:cstheme="minorHAnsi"/>
          <w:spacing w:val="-4"/>
        </w:rPr>
        <w:t>Ente Bilaterale territoriale</w:t>
      </w:r>
      <w:r w:rsidR="009140A2" w:rsidRPr="007440C7">
        <w:rPr>
          <w:rFonts w:asciiTheme="minorHAnsi" w:hAnsiTheme="minorHAnsi" w:cstheme="minorHAnsi"/>
          <w:spacing w:val="-4"/>
        </w:rPr>
        <w:t xml:space="preserve"> </w:t>
      </w:r>
      <w:r w:rsidRPr="007440C7">
        <w:rPr>
          <w:rFonts w:asciiTheme="minorHAnsi" w:hAnsiTheme="minorHAnsi" w:cstheme="minorHAnsi"/>
          <w:spacing w:val="-4"/>
        </w:rPr>
        <w:t xml:space="preserve">non fosse stato ancora costituito, a EBN.TER ed EBN per le quote di rispettiva competenza, i quali le accantoneranno per poterle successivamente destinare al nuovo </w:t>
      </w:r>
      <w:r w:rsidR="009140A2">
        <w:rPr>
          <w:rFonts w:asciiTheme="minorHAnsi" w:hAnsiTheme="minorHAnsi" w:cstheme="minorHAnsi"/>
          <w:spacing w:val="-4"/>
        </w:rPr>
        <w:t>Ente Bilaterale territoriale</w:t>
      </w:r>
      <w:r w:rsidRPr="007440C7">
        <w:rPr>
          <w:rFonts w:asciiTheme="minorHAnsi" w:hAnsiTheme="minorHAnsi" w:cstheme="minorHAnsi"/>
          <w:spacing w:val="-4"/>
        </w:rPr>
        <w:t xml:space="preserve">, a condizione che la costituzione di tale nuovo </w:t>
      </w:r>
      <w:r w:rsidR="009140A2">
        <w:rPr>
          <w:rFonts w:asciiTheme="minorHAnsi" w:hAnsiTheme="minorHAnsi" w:cstheme="minorHAnsi"/>
          <w:spacing w:val="-4"/>
        </w:rPr>
        <w:t>Ente Bilaterale territoriale</w:t>
      </w:r>
      <w:r w:rsidR="009140A2" w:rsidRPr="007440C7">
        <w:rPr>
          <w:rFonts w:asciiTheme="minorHAnsi" w:hAnsiTheme="minorHAnsi" w:cstheme="minorHAnsi"/>
          <w:spacing w:val="-4"/>
        </w:rPr>
        <w:t xml:space="preserve"> </w:t>
      </w:r>
      <w:r w:rsidRPr="007440C7">
        <w:rPr>
          <w:rFonts w:asciiTheme="minorHAnsi" w:hAnsiTheme="minorHAnsi" w:cstheme="minorHAnsi"/>
          <w:spacing w:val="-4"/>
        </w:rPr>
        <w:t xml:space="preserve">avvenga entro un anno dalla data di scioglimento. </w:t>
      </w:r>
    </w:p>
    <w:p w14:paraId="38CC77C8" w14:textId="77777777" w:rsidR="0007091C" w:rsidRPr="007440C7" w:rsidRDefault="0007091C" w:rsidP="007440C7">
      <w:pPr>
        <w:pStyle w:val="Titolo3"/>
        <w:widowControl w:val="0"/>
        <w:spacing w:before="240"/>
        <w:jc w:val="center"/>
        <w:rPr>
          <w:rFonts w:asciiTheme="minorHAnsi" w:hAnsiTheme="minorHAnsi" w:cstheme="minorHAnsi"/>
          <w:b/>
          <w:bCs/>
          <w:i w:val="0"/>
          <w:szCs w:val="24"/>
        </w:rPr>
      </w:pPr>
      <w:r w:rsidRPr="007440C7">
        <w:rPr>
          <w:rFonts w:asciiTheme="minorHAnsi" w:hAnsiTheme="minorHAnsi" w:cstheme="minorHAnsi"/>
          <w:b/>
          <w:bCs/>
          <w:i w:val="0"/>
          <w:szCs w:val="24"/>
        </w:rPr>
        <w:t>Art. 24</w:t>
      </w:r>
    </w:p>
    <w:p w14:paraId="171BFBBD" w14:textId="77777777" w:rsidR="0007091C" w:rsidRPr="00383F1E" w:rsidRDefault="0007091C" w:rsidP="007440C7">
      <w:pPr>
        <w:pStyle w:val="NormaleWeb"/>
        <w:keepNext/>
        <w:widowControl w:val="0"/>
        <w:spacing w:before="0" w:beforeAutospacing="0" w:after="120" w:afterAutospacing="0"/>
        <w:jc w:val="center"/>
        <w:rPr>
          <w:rFonts w:asciiTheme="minorHAnsi" w:hAnsiTheme="minorHAnsi" w:cstheme="minorHAnsi"/>
          <w:b/>
          <w:i/>
          <w:iCs/>
        </w:rPr>
      </w:pPr>
      <w:r w:rsidRPr="00383F1E">
        <w:rPr>
          <w:rFonts w:asciiTheme="minorHAnsi" w:hAnsiTheme="minorHAnsi" w:cstheme="minorHAnsi"/>
          <w:b/>
          <w:i/>
          <w:iCs/>
        </w:rPr>
        <w:t>Disposizioni finali</w:t>
      </w:r>
    </w:p>
    <w:p w14:paraId="27955176" w14:textId="14CCBF2F" w:rsidR="0007091C" w:rsidRPr="00383F1E" w:rsidRDefault="0007091C" w:rsidP="001657DF">
      <w:pPr>
        <w:pStyle w:val="NormaleWeb"/>
        <w:numPr>
          <w:ilvl w:val="1"/>
          <w:numId w:val="35"/>
        </w:numPr>
        <w:spacing w:before="0" w:beforeAutospacing="0" w:after="120" w:afterAutospacing="0"/>
        <w:ind w:left="357" w:hanging="357"/>
        <w:jc w:val="both"/>
        <w:rPr>
          <w:rFonts w:asciiTheme="minorHAnsi" w:hAnsiTheme="minorHAnsi" w:cstheme="minorHAnsi"/>
        </w:rPr>
      </w:pPr>
      <w:r w:rsidRPr="00383F1E">
        <w:rPr>
          <w:rFonts w:asciiTheme="minorHAnsi" w:hAnsiTheme="minorHAnsi" w:cstheme="minorHAnsi"/>
        </w:rPr>
        <w:t xml:space="preserve">Per tutto quanto non espressamente previsto dal presente Statuto e dai regolamenti, valgono le disposizioni di legge vigenti in materia, in particolare quelle applicabili alle Associazioni </w:t>
      </w:r>
      <w:r w:rsidRPr="00A21A71">
        <w:rPr>
          <w:rFonts w:asciiTheme="minorHAnsi" w:hAnsiTheme="minorHAnsi" w:cstheme="minorHAnsi"/>
        </w:rPr>
        <w:t xml:space="preserve">riconosciute. </w:t>
      </w:r>
    </w:p>
    <w:p w14:paraId="2662E081" w14:textId="00E78CCE" w:rsidR="0007091C" w:rsidRPr="00383F1E" w:rsidRDefault="0007091C" w:rsidP="001657DF">
      <w:pPr>
        <w:pStyle w:val="NormaleWeb"/>
        <w:numPr>
          <w:ilvl w:val="1"/>
          <w:numId w:val="35"/>
        </w:numPr>
        <w:spacing w:before="0" w:beforeAutospacing="0" w:after="120" w:afterAutospacing="0"/>
        <w:ind w:left="357" w:hanging="357"/>
        <w:jc w:val="both"/>
        <w:rPr>
          <w:rFonts w:asciiTheme="minorHAnsi" w:hAnsiTheme="minorHAnsi" w:cstheme="minorHAnsi"/>
        </w:rPr>
      </w:pPr>
      <w:r w:rsidRPr="00A21A71">
        <w:rPr>
          <w:rFonts w:asciiTheme="minorHAnsi" w:hAnsiTheme="minorHAnsi" w:cstheme="minorHAnsi"/>
        </w:rPr>
        <w:t>L’interpretazione</w:t>
      </w:r>
      <w:r w:rsidRPr="00383F1E">
        <w:rPr>
          <w:rFonts w:asciiTheme="minorHAnsi" w:hAnsiTheme="minorHAnsi" w:cstheme="minorHAnsi"/>
        </w:rPr>
        <w:t xml:space="preserve"> delle norme </w:t>
      </w:r>
      <w:r w:rsidRPr="00A21A71">
        <w:rPr>
          <w:rFonts w:asciiTheme="minorHAnsi" w:hAnsiTheme="minorHAnsi" w:cstheme="minorHAnsi"/>
        </w:rPr>
        <w:t>del presente Statuto</w:t>
      </w:r>
      <w:r w:rsidRPr="00383F1E">
        <w:rPr>
          <w:rFonts w:asciiTheme="minorHAnsi" w:hAnsiTheme="minorHAnsi" w:cstheme="minorHAnsi"/>
        </w:rPr>
        <w:t xml:space="preserve">, dei regolamenti emanati in forza delle predette norme, nonché delle disposizioni di legge applicabili, in ogni caso, </w:t>
      </w:r>
      <w:r w:rsidRPr="00A21A71">
        <w:rPr>
          <w:rFonts w:asciiTheme="minorHAnsi" w:hAnsiTheme="minorHAnsi" w:cstheme="minorHAnsi"/>
        </w:rPr>
        <w:t>dovrà tenere conto dello spirito, della ratio e delle finalità delle norme del CCNL Terziario e del CCNL Turismo</w:t>
      </w:r>
      <w:r w:rsidRPr="00383F1E">
        <w:rPr>
          <w:rFonts w:asciiTheme="minorHAnsi" w:hAnsiTheme="minorHAnsi" w:cstheme="minorHAnsi"/>
        </w:rPr>
        <w:t>, che costituiscono la fonte prioritaria in materia di bilateralità.</w:t>
      </w:r>
    </w:p>
    <w:p w14:paraId="1A00D9DE" w14:textId="77777777" w:rsidR="00731BBD" w:rsidRPr="00383F1E" w:rsidRDefault="00731BBD" w:rsidP="00C5610A">
      <w:pPr>
        <w:rPr>
          <w:rFonts w:asciiTheme="minorHAnsi" w:hAnsiTheme="minorHAnsi" w:cstheme="minorHAnsi"/>
          <w:sz w:val="36"/>
          <w:szCs w:val="36"/>
        </w:rPr>
      </w:pPr>
    </w:p>
    <w:sectPr w:rsidR="00731BBD" w:rsidRPr="00383F1E" w:rsidSect="006E4EFC">
      <w:footerReference w:type="even" r:id="rId7"/>
      <w:foot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46BC" w14:textId="77777777" w:rsidR="00085A16" w:rsidRDefault="00085A16" w:rsidP="00733693">
      <w:r>
        <w:separator/>
      </w:r>
    </w:p>
  </w:endnote>
  <w:endnote w:type="continuationSeparator" w:id="0">
    <w:p w14:paraId="6EF14E6E" w14:textId="77777777" w:rsidR="00085A16" w:rsidRDefault="00085A16" w:rsidP="00733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205874431"/>
      <w:docPartObj>
        <w:docPartGallery w:val="Page Numbers (Bottom of Page)"/>
        <w:docPartUnique/>
      </w:docPartObj>
    </w:sdtPr>
    <w:sdtEndPr>
      <w:rPr>
        <w:rStyle w:val="Numeropagina"/>
      </w:rPr>
    </w:sdtEndPr>
    <w:sdtContent>
      <w:p w14:paraId="66376A41" w14:textId="0DBAC63B" w:rsidR="00733693" w:rsidRDefault="00733693" w:rsidP="0095381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B603E00" w14:textId="77777777" w:rsidR="00733693" w:rsidRDefault="0073369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506967328"/>
      <w:docPartObj>
        <w:docPartGallery w:val="Page Numbers (Bottom of Page)"/>
        <w:docPartUnique/>
      </w:docPartObj>
    </w:sdtPr>
    <w:sdtEndPr>
      <w:rPr>
        <w:rStyle w:val="Numeropagina"/>
      </w:rPr>
    </w:sdtEndPr>
    <w:sdtContent>
      <w:p w14:paraId="15AA5E5E" w14:textId="7B83A01F" w:rsidR="00733693" w:rsidRDefault="00733693" w:rsidP="00953814">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508EE9C0" w14:textId="77777777" w:rsidR="00733693" w:rsidRDefault="007336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ABB6C" w14:textId="77777777" w:rsidR="00085A16" w:rsidRDefault="00085A16" w:rsidP="00733693">
      <w:r>
        <w:separator/>
      </w:r>
    </w:p>
  </w:footnote>
  <w:footnote w:type="continuationSeparator" w:id="0">
    <w:p w14:paraId="00993182" w14:textId="77777777" w:rsidR="00085A16" w:rsidRDefault="00085A16" w:rsidP="00733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C94"/>
    <w:multiLevelType w:val="multilevel"/>
    <w:tmpl w:val="81BEF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A0823"/>
    <w:multiLevelType w:val="multilevel"/>
    <w:tmpl w:val="CA943C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939FB"/>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931CA"/>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B27A9"/>
    <w:multiLevelType w:val="multilevel"/>
    <w:tmpl w:val="6C580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4D04F5"/>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36ED7"/>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F7FA9"/>
    <w:multiLevelType w:val="hybridMultilevel"/>
    <w:tmpl w:val="AFD27F74"/>
    <w:lvl w:ilvl="0" w:tplc="04100001">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8" w15:restartNumberingAfterBreak="0">
    <w:nsid w:val="1A0D2054"/>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A5C37"/>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62C09"/>
    <w:multiLevelType w:val="multilevel"/>
    <w:tmpl w:val="0DA27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60523E"/>
    <w:multiLevelType w:val="multilevel"/>
    <w:tmpl w:val="A6C8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469A6"/>
    <w:multiLevelType w:val="multilevel"/>
    <w:tmpl w:val="BD1C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315F8"/>
    <w:multiLevelType w:val="hybridMultilevel"/>
    <w:tmpl w:val="3B36EEA8"/>
    <w:lvl w:ilvl="0" w:tplc="2446FFF2">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460A78"/>
    <w:multiLevelType w:val="multilevel"/>
    <w:tmpl w:val="A7E2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F17CE7"/>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3359B1"/>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9670F3"/>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61B75"/>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C5535"/>
    <w:multiLevelType w:val="multilevel"/>
    <w:tmpl w:val="41E0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F40B8E"/>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27309F"/>
    <w:multiLevelType w:val="multilevel"/>
    <w:tmpl w:val="ED2446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7E068D"/>
    <w:multiLevelType w:val="multilevel"/>
    <w:tmpl w:val="E482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A0399B"/>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356C0C"/>
    <w:multiLevelType w:val="multilevel"/>
    <w:tmpl w:val="C8D4F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2C5BA0"/>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3D0232"/>
    <w:multiLevelType w:val="multilevel"/>
    <w:tmpl w:val="AA64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9C7514"/>
    <w:multiLevelType w:val="multilevel"/>
    <w:tmpl w:val="A322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923956"/>
    <w:multiLevelType w:val="hybridMultilevel"/>
    <w:tmpl w:val="060C4CEC"/>
    <w:lvl w:ilvl="0" w:tplc="FAB0FE78">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9" w15:restartNumberingAfterBreak="0">
    <w:nsid w:val="63D77BA4"/>
    <w:multiLevelType w:val="multilevel"/>
    <w:tmpl w:val="81BEF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48249A"/>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2C041A"/>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572E3A"/>
    <w:multiLevelType w:val="multilevel"/>
    <w:tmpl w:val="2A5EA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5F183A"/>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8F3902"/>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AC4497"/>
    <w:multiLevelType w:val="multilevel"/>
    <w:tmpl w:val="845C23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
  </w:num>
  <w:num w:numId="3">
    <w:abstractNumId w:val="21"/>
  </w:num>
  <w:num w:numId="4">
    <w:abstractNumId w:val="24"/>
  </w:num>
  <w:num w:numId="5">
    <w:abstractNumId w:val="1"/>
  </w:num>
  <w:num w:numId="6">
    <w:abstractNumId w:val="32"/>
  </w:num>
  <w:num w:numId="7">
    <w:abstractNumId w:val="27"/>
  </w:num>
  <w:num w:numId="8">
    <w:abstractNumId w:val="22"/>
  </w:num>
  <w:num w:numId="9">
    <w:abstractNumId w:val="26"/>
  </w:num>
  <w:num w:numId="10">
    <w:abstractNumId w:val="14"/>
  </w:num>
  <w:num w:numId="11">
    <w:abstractNumId w:val="19"/>
  </w:num>
  <w:num w:numId="12">
    <w:abstractNumId w:val="10"/>
  </w:num>
  <w:num w:numId="13">
    <w:abstractNumId w:val="29"/>
  </w:num>
  <w:num w:numId="14">
    <w:abstractNumId w:val="11"/>
  </w:num>
  <w:num w:numId="15">
    <w:abstractNumId w:val="12"/>
  </w:num>
  <w:num w:numId="16">
    <w:abstractNumId w:val="0"/>
  </w:num>
  <w:num w:numId="17">
    <w:abstractNumId w:val="34"/>
  </w:num>
  <w:num w:numId="18">
    <w:abstractNumId w:val="7"/>
  </w:num>
  <w:num w:numId="19">
    <w:abstractNumId w:val="18"/>
  </w:num>
  <w:num w:numId="20">
    <w:abstractNumId w:val="20"/>
  </w:num>
  <w:num w:numId="21">
    <w:abstractNumId w:val="5"/>
  </w:num>
  <w:num w:numId="22">
    <w:abstractNumId w:val="17"/>
  </w:num>
  <w:num w:numId="23">
    <w:abstractNumId w:val="3"/>
  </w:num>
  <w:num w:numId="24">
    <w:abstractNumId w:val="30"/>
  </w:num>
  <w:num w:numId="25">
    <w:abstractNumId w:val="15"/>
  </w:num>
  <w:num w:numId="26">
    <w:abstractNumId w:val="2"/>
  </w:num>
  <w:num w:numId="27">
    <w:abstractNumId w:val="33"/>
  </w:num>
  <w:num w:numId="28">
    <w:abstractNumId w:val="25"/>
  </w:num>
  <w:num w:numId="29">
    <w:abstractNumId w:val="9"/>
  </w:num>
  <w:num w:numId="30">
    <w:abstractNumId w:val="6"/>
  </w:num>
  <w:num w:numId="31">
    <w:abstractNumId w:val="23"/>
  </w:num>
  <w:num w:numId="32">
    <w:abstractNumId w:val="35"/>
  </w:num>
  <w:num w:numId="33">
    <w:abstractNumId w:val="31"/>
  </w:num>
  <w:num w:numId="34">
    <w:abstractNumId w:val="8"/>
  </w:num>
  <w:num w:numId="35">
    <w:abstractNumId w:val="16"/>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07C"/>
    <w:rsid w:val="00003F67"/>
    <w:rsid w:val="00010919"/>
    <w:rsid w:val="00011593"/>
    <w:rsid w:val="00014C9A"/>
    <w:rsid w:val="00015562"/>
    <w:rsid w:val="000161A6"/>
    <w:rsid w:val="00021156"/>
    <w:rsid w:val="000231DD"/>
    <w:rsid w:val="0003121A"/>
    <w:rsid w:val="000358C3"/>
    <w:rsid w:val="00047B28"/>
    <w:rsid w:val="00054A88"/>
    <w:rsid w:val="000560BA"/>
    <w:rsid w:val="000621E1"/>
    <w:rsid w:val="0006302F"/>
    <w:rsid w:val="000641E0"/>
    <w:rsid w:val="000650FF"/>
    <w:rsid w:val="00065588"/>
    <w:rsid w:val="000659DE"/>
    <w:rsid w:val="0007091C"/>
    <w:rsid w:val="000728B7"/>
    <w:rsid w:val="00073D89"/>
    <w:rsid w:val="0007620F"/>
    <w:rsid w:val="00083045"/>
    <w:rsid w:val="0008513B"/>
    <w:rsid w:val="00085A16"/>
    <w:rsid w:val="0008732C"/>
    <w:rsid w:val="0008787C"/>
    <w:rsid w:val="000910A3"/>
    <w:rsid w:val="000962DB"/>
    <w:rsid w:val="0009641E"/>
    <w:rsid w:val="000A3DEE"/>
    <w:rsid w:val="000C160B"/>
    <w:rsid w:val="000D030E"/>
    <w:rsid w:val="000D38B0"/>
    <w:rsid w:val="000E3FB4"/>
    <w:rsid w:val="000E5F29"/>
    <w:rsid w:val="000F2ADB"/>
    <w:rsid w:val="00105ED8"/>
    <w:rsid w:val="00106A89"/>
    <w:rsid w:val="00106AB4"/>
    <w:rsid w:val="00107B0F"/>
    <w:rsid w:val="001117B6"/>
    <w:rsid w:val="0011787D"/>
    <w:rsid w:val="00121B0F"/>
    <w:rsid w:val="00122489"/>
    <w:rsid w:val="00127C65"/>
    <w:rsid w:val="001303BD"/>
    <w:rsid w:val="0013364E"/>
    <w:rsid w:val="00133AD9"/>
    <w:rsid w:val="0014174C"/>
    <w:rsid w:val="0014237A"/>
    <w:rsid w:val="00145431"/>
    <w:rsid w:val="00156704"/>
    <w:rsid w:val="0016539F"/>
    <w:rsid w:val="001657DF"/>
    <w:rsid w:val="00166024"/>
    <w:rsid w:val="00167F5F"/>
    <w:rsid w:val="00173187"/>
    <w:rsid w:val="00174EEF"/>
    <w:rsid w:val="00177F4E"/>
    <w:rsid w:val="001845BA"/>
    <w:rsid w:val="00185789"/>
    <w:rsid w:val="001857AE"/>
    <w:rsid w:val="00194632"/>
    <w:rsid w:val="001A5AB0"/>
    <w:rsid w:val="001A6690"/>
    <w:rsid w:val="001A7188"/>
    <w:rsid w:val="001B3B0D"/>
    <w:rsid w:val="001B577F"/>
    <w:rsid w:val="001C20B6"/>
    <w:rsid w:val="001C531D"/>
    <w:rsid w:val="001C5AA0"/>
    <w:rsid w:val="001D05D0"/>
    <w:rsid w:val="001D1FD4"/>
    <w:rsid w:val="001D52CE"/>
    <w:rsid w:val="001E4297"/>
    <w:rsid w:val="001E676A"/>
    <w:rsid w:val="001E7021"/>
    <w:rsid w:val="001F3053"/>
    <w:rsid w:val="001F5CF6"/>
    <w:rsid w:val="00200BC2"/>
    <w:rsid w:val="00207702"/>
    <w:rsid w:val="00210C38"/>
    <w:rsid w:val="002268CD"/>
    <w:rsid w:val="002329E2"/>
    <w:rsid w:val="0023436A"/>
    <w:rsid w:val="0023441D"/>
    <w:rsid w:val="00241120"/>
    <w:rsid w:val="00241B85"/>
    <w:rsid w:val="002477AB"/>
    <w:rsid w:val="00252727"/>
    <w:rsid w:val="0025662B"/>
    <w:rsid w:val="0025691B"/>
    <w:rsid w:val="00257E93"/>
    <w:rsid w:val="00263FA7"/>
    <w:rsid w:val="0026682A"/>
    <w:rsid w:val="0027307D"/>
    <w:rsid w:val="00273D2A"/>
    <w:rsid w:val="0027555A"/>
    <w:rsid w:val="00275703"/>
    <w:rsid w:val="00282601"/>
    <w:rsid w:val="002830CB"/>
    <w:rsid w:val="00283A1D"/>
    <w:rsid w:val="002854A9"/>
    <w:rsid w:val="0028724C"/>
    <w:rsid w:val="002A3A89"/>
    <w:rsid w:val="002A6266"/>
    <w:rsid w:val="002B0402"/>
    <w:rsid w:val="002B12AB"/>
    <w:rsid w:val="002B583F"/>
    <w:rsid w:val="002C1946"/>
    <w:rsid w:val="002C33B9"/>
    <w:rsid w:val="002C644F"/>
    <w:rsid w:val="002C713B"/>
    <w:rsid w:val="002D63B1"/>
    <w:rsid w:val="002D7C7F"/>
    <w:rsid w:val="002E0DAC"/>
    <w:rsid w:val="002E23BB"/>
    <w:rsid w:val="002E33B5"/>
    <w:rsid w:val="002E486B"/>
    <w:rsid w:val="002E4A8C"/>
    <w:rsid w:val="002F32FA"/>
    <w:rsid w:val="002F4167"/>
    <w:rsid w:val="00307DBD"/>
    <w:rsid w:val="00311209"/>
    <w:rsid w:val="003202E4"/>
    <w:rsid w:val="00321A17"/>
    <w:rsid w:val="0032559F"/>
    <w:rsid w:val="00327277"/>
    <w:rsid w:val="00334145"/>
    <w:rsid w:val="00334E98"/>
    <w:rsid w:val="003407FB"/>
    <w:rsid w:val="00347ED0"/>
    <w:rsid w:val="003534D2"/>
    <w:rsid w:val="00356EA4"/>
    <w:rsid w:val="00357AC4"/>
    <w:rsid w:val="00366327"/>
    <w:rsid w:val="00370D94"/>
    <w:rsid w:val="00374833"/>
    <w:rsid w:val="0037585E"/>
    <w:rsid w:val="00383F1E"/>
    <w:rsid w:val="00387713"/>
    <w:rsid w:val="00387962"/>
    <w:rsid w:val="00394F08"/>
    <w:rsid w:val="00395900"/>
    <w:rsid w:val="003A1EDD"/>
    <w:rsid w:val="003A54B2"/>
    <w:rsid w:val="003B7E07"/>
    <w:rsid w:val="003C48C6"/>
    <w:rsid w:val="003C7672"/>
    <w:rsid w:val="003D10B9"/>
    <w:rsid w:val="003D2BDC"/>
    <w:rsid w:val="003D5150"/>
    <w:rsid w:val="003E2C03"/>
    <w:rsid w:val="003E4703"/>
    <w:rsid w:val="003F528C"/>
    <w:rsid w:val="00400D20"/>
    <w:rsid w:val="00400EAE"/>
    <w:rsid w:val="00401FD8"/>
    <w:rsid w:val="00404E5A"/>
    <w:rsid w:val="00410AD3"/>
    <w:rsid w:val="004177BE"/>
    <w:rsid w:val="00422CDF"/>
    <w:rsid w:val="00426B88"/>
    <w:rsid w:val="004325A0"/>
    <w:rsid w:val="00440F14"/>
    <w:rsid w:val="00446A34"/>
    <w:rsid w:val="00450644"/>
    <w:rsid w:val="00456949"/>
    <w:rsid w:val="00457A73"/>
    <w:rsid w:val="0046105A"/>
    <w:rsid w:val="004654A8"/>
    <w:rsid w:val="004703F1"/>
    <w:rsid w:val="00472383"/>
    <w:rsid w:val="004731C9"/>
    <w:rsid w:val="00477451"/>
    <w:rsid w:val="0048534C"/>
    <w:rsid w:val="0048630F"/>
    <w:rsid w:val="00486E06"/>
    <w:rsid w:val="00495853"/>
    <w:rsid w:val="004A26E8"/>
    <w:rsid w:val="004A66CE"/>
    <w:rsid w:val="004C0D25"/>
    <w:rsid w:val="004C2FAD"/>
    <w:rsid w:val="004C35BE"/>
    <w:rsid w:val="004C489C"/>
    <w:rsid w:val="004D187D"/>
    <w:rsid w:val="004D7658"/>
    <w:rsid w:val="004F2C18"/>
    <w:rsid w:val="004F626A"/>
    <w:rsid w:val="00503AAF"/>
    <w:rsid w:val="005041F6"/>
    <w:rsid w:val="005101F3"/>
    <w:rsid w:val="00513B70"/>
    <w:rsid w:val="005146D0"/>
    <w:rsid w:val="005157F4"/>
    <w:rsid w:val="00517DFC"/>
    <w:rsid w:val="00523742"/>
    <w:rsid w:val="0053044F"/>
    <w:rsid w:val="00536747"/>
    <w:rsid w:val="00540362"/>
    <w:rsid w:val="005441AF"/>
    <w:rsid w:val="00546A73"/>
    <w:rsid w:val="0055568E"/>
    <w:rsid w:val="00557CCA"/>
    <w:rsid w:val="005673F9"/>
    <w:rsid w:val="005841C8"/>
    <w:rsid w:val="00585D45"/>
    <w:rsid w:val="00597102"/>
    <w:rsid w:val="005A2C43"/>
    <w:rsid w:val="005B3D5F"/>
    <w:rsid w:val="005C5D6D"/>
    <w:rsid w:val="005D18B7"/>
    <w:rsid w:val="005D5DD4"/>
    <w:rsid w:val="005D611C"/>
    <w:rsid w:val="005E18D1"/>
    <w:rsid w:val="005E2DC3"/>
    <w:rsid w:val="005E34F6"/>
    <w:rsid w:val="005F10FD"/>
    <w:rsid w:val="005F3F4B"/>
    <w:rsid w:val="005F70CA"/>
    <w:rsid w:val="00602334"/>
    <w:rsid w:val="00603D47"/>
    <w:rsid w:val="0060586A"/>
    <w:rsid w:val="00607E54"/>
    <w:rsid w:val="006177D0"/>
    <w:rsid w:val="00621ECB"/>
    <w:rsid w:val="00623F1F"/>
    <w:rsid w:val="00632E9B"/>
    <w:rsid w:val="0063334E"/>
    <w:rsid w:val="006357B9"/>
    <w:rsid w:val="00640303"/>
    <w:rsid w:val="00646129"/>
    <w:rsid w:val="00647AE2"/>
    <w:rsid w:val="006504AC"/>
    <w:rsid w:val="0065389C"/>
    <w:rsid w:val="006608A5"/>
    <w:rsid w:val="00661C5C"/>
    <w:rsid w:val="006625B9"/>
    <w:rsid w:val="00666135"/>
    <w:rsid w:val="0066686B"/>
    <w:rsid w:val="0066715C"/>
    <w:rsid w:val="0066734F"/>
    <w:rsid w:val="00676222"/>
    <w:rsid w:val="00676B9F"/>
    <w:rsid w:val="006818EE"/>
    <w:rsid w:val="0068470A"/>
    <w:rsid w:val="00685A3A"/>
    <w:rsid w:val="00685F06"/>
    <w:rsid w:val="006923C2"/>
    <w:rsid w:val="00695CA7"/>
    <w:rsid w:val="006971FC"/>
    <w:rsid w:val="006976A0"/>
    <w:rsid w:val="006A3AB8"/>
    <w:rsid w:val="006A4A59"/>
    <w:rsid w:val="006B1683"/>
    <w:rsid w:val="006B2FC8"/>
    <w:rsid w:val="006B471B"/>
    <w:rsid w:val="006C192A"/>
    <w:rsid w:val="006C429C"/>
    <w:rsid w:val="006C6349"/>
    <w:rsid w:val="006C690C"/>
    <w:rsid w:val="006D3890"/>
    <w:rsid w:val="006D5B17"/>
    <w:rsid w:val="006D6365"/>
    <w:rsid w:val="006D775A"/>
    <w:rsid w:val="006E02DF"/>
    <w:rsid w:val="006E4EFC"/>
    <w:rsid w:val="006F0F07"/>
    <w:rsid w:val="006F163D"/>
    <w:rsid w:val="006F1D38"/>
    <w:rsid w:val="006F45CF"/>
    <w:rsid w:val="006F526E"/>
    <w:rsid w:val="006F6EDF"/>
    <w:rsid w:val="006F7F5F"/>
    <w:rsid w:val="007118AF"/>
    <w:rsid w:val="00715B68"/>
    <w:rsid w:val="00716391"/>
    <w:rsid w:val="00721334"/>
    <w:rsid w:val="00731BBD"/>
    <w:rsid w:val="00733693"/>
    <w:rsid w:val="00734F40"/>
    <w:rsid w:val="007440C7"/>
    <w:rsid w:val="00745A39"/>
    <w:rsid w:val="007603AA"/>
    <w:rsid w:val="007643D5"/>
    <w:rsid w:val="00771AB8"/>
    <w:rsid w:val="0077222E"/>
    <w:rsid w:val="0077404A"/>
    <w:rsid w:val="007741F0"/>
    <w:rsid w:val="00777FA7"/>
    <w:rsid w:val="00781832"/>
    <w:rsid w:val="00786F78"/>
    <w:rsid w:val="00792A30"/>
    <w:rsid w:val="0079340E"/>
    <w:rsid w:val="007934D7"/>
    <w:rsid w:val="00797265"/>
    <w:rsid w:val="007A7F70"/>
    <w:rsid w:val="007B1E95"/>
    <w:rsid w:val="007B40B8"/>
    <w:rsid w:val="007B4504"/>
    <w:rsid w:val="007C0168"/>
    <w:rsid w:val="007C04C2"/>
    <w:rsid w:val="007D2DEA"/>
    <w:rsid w:val="007D37E3"/>
    <w:rsid w:val="007D716A"/>
    <w:rsid w:val="007E08AF"/>
    <w:rsid w:val="007E0B34"/>
    <w:rsid w:val="007E0E08"/>
    <w:rsid w:val="007E33E4"/>
    <w:rsid w:val="007E3A72"/>
    <w:rsid w:val="007E7B38"/>
    <w:rsid w:val="007F2267"/>
    <w:rsid w:val="007F3C7B"/>
    <w:rsid w:val="0080037F"/>
    <w:rsid w:val="008203B8"/>
    <w:rsid w:val="008250B2"/>
    <w:rsid w:val="00832D84"/>
    <w:rsid w:val="008426A4"/>
    <w:rsid w:val="008542D2"/>
    <w:rsid w:val="00854F39"/>
    <w:rsid w:val="00866BE8"/>
    <w:rsid w:val="0087064C"/>
    <w:rsid w:val="00873FB8"/>
    <w:rsid w:val="00874668"/>
    <w:rsid w:val="00875012"/>
    <w:rsid w:val="00875622"/>
    <w:rsid w:val="00883711"/>
    <w:rsid w:val="008870B4"/>
    <w:rsid w:val="0089097F"/>
    <w:rsid w:val="008947A8"/>
    <w:rsid w:val="00895247"/>
    <w:rsid w:val="00897655"/>
    <w:rsid w:val="008A07A6"/>
    <w:rsid w:val="008A323A"/>
    <w:rsid w:val="008A5354"/>
    <w:rsid w:val="008A6543"/>
    <w:rsid w:val="008B33F9"/>
    <w:rsid w:val="008C685A"/>
    <w:rsid w:val="008D0040"/>
    <w:rsid w:val="008D1204"/>
    <w:rsid w:val="008D2E56"/>
    <w:rsid w:val="008E05CC"/>
    <w:rsid w:val="008E3D6B"/>
    <w:rsid w:val="008E6F8E"/>
    <w:rsid w:val="008E72FC"/>
    <w:rsid w:val="008E7C42"/>
    <w:rsid w:val="008F3977"/>
    <w:rsid w:val="00901784"/>
    <w:rsid w:val="009140A2"/>
    <w:rsid w:val="009322A1"/>
    <w:rsid w:val="009368DF"/>
    <w:rsid w:val="00942ECC"/>
    <w:rsid w:val="009448D9"/>
    <w:rsid w:val="00952C2C"/>
    <w:rsid w:val="0095414D"/>
    <w:rsid w:val="009565FD"/>
    <w:rsid w:val="009634A0"/>
    <w:rsid w:val="00963698"/>
    <w:rsid w:val="009649CB"/>
    <w:rsid w:val="00965017"/>
    <w:rsid w:val="00967405"/>
    <w:rsid w:val="009704C1"/>
    <w:rsid w:val="00982085"/>
    <w:rsid w:val="00987266"/>
    <w:rsid w:val="009904F9"/>
    <w:rsid w:val="0099194D"/>
    <w:rsid w:val="009921EF"/>
    <w:rsid w:val="009B179C"/>
    <w:rsid w:val="009B1F21"/>
    <w:rsid w:val="009B2243"/>
    <w:rsid w:val="009B36B6"/>
    <w:rsid w:val="009C70AA"/>
    <w:rsid w:val="009D4405"/>
    <w:rsid w:val="009D6E20"/>
    <w:rsid w:val="009E1364"/>
    <w:rsid w:val="009E4650"/>
    <w:rsid w:val="009E47E8"/>
    <w:rsid w:val="009E7292"/>
    <w:rsid w:val="009F09F6"/>
    <w:rsid w:val="009F231B"/>
    <w:rsid w:val="009F6502"/>
    <w:rsid w:val="009F661A"/>
    <w:rsid w:val="009F66F5"/>
    <w:rsid w:val="009F680E"/>
    <w:rsid w:val="009F6AA3"/>
    <w:rsid w:val="00A00824"/>
    <w:rsid w:val="00A14022"/>
    <w:rsid w:val="00A21A71"/>
    <w:rsid w:val="00A27AC7"/>
    <w:rsid w:val="00A30F62"/>
    <w:rsid w:val="00A374C6"/>
    <w:rsid w:val="00A423D3"/>
    <w:rsid w:val="00A45999"/>
    <w:rsid w:val="00A51E9E"/>
    <w:rsid w:val="00A51F84"/>
    <w:rsid w:val="00A54FD6"/>
    <w:rsid w:val="00A559DF"/>
    <w:rsid w:val="00A628EE"/>
    <w:rsid w:val="00A67D43"/>
    <w:rsid w:val="00A73F33"/>
    <w:rsid w:val="00A82AF8"/>
    <w:rsid w:val="00A85205"/>
    <w:rsid w:val="00A90715"/>
    <w:rsid w:val="00A947D4"/>
    <w:rsid w:val="00A95C07"/>
    <w:rsid w:val="00A96A50"/>
    <w:rsid w:val="00A97697"/>
    <w:rsid w:val="00AA162B"/>
    <w:rsid w:val="00AB4452"/>
    <w:rsid w:val="00AB689C"/>
    <w:rsid w:val="00AC6C9F"/>
    <w:rsid w:val="00AD20D0"/>
    <w:rsid w:val="00AD2D15"/>
    <w:rsid w:val="00AD3490"/>
    <w:rsid w:val="00AE0E52"/>
    <w:rsid w:val="00AE3160"/>
    <w:rsid w:val="00AE7849"/>
    <w:rsid w:val="00AF377C"/>
    <w:rsid w:val="00AF490F"/>
    <w:rsid w:val="00B01099"/>
    <w:rsid w:val="00B01534"/>
    <w:rsid w:val="00B02F36"/>
    <w:rsid w:val="00B1133C"/>
    <w:rsid w:val="00B11C87"/>
    <w:rsid w:val="00B225F7"/>
    <w:rsid w:val="00B25212"/>
    <w:rsid w:val="00B304F8"/>
    <w:rsid w:val="00B34171"/>
    <w:rsid w:val="00B3458B"/>
    <w:rsid w:val="00B35221"/>
    <w:rsid w:val="00B355F6"/>
    <w:rsid w:val="00B42FDF"/>
    <w:rsid w:val="00B44785"/>
    <w:rsid w:val="00B63B21"/>
    <w:rsid w:val="00B63DCE"/>
    <w:rsid w:val="00B64757"/>
    <w:rsid w:val="00B660B1"/>
    <w:rsid w:val="00B772AB"/>
    <w:rsid w:val="00B82BC6"/>
    <w:rsid w:val="00B91032"/>
    <w:rsid w:val="00B92184"/>
    <w:rsid w:val="00BA0637"/>
    <w:rsid w:val="00BA0D28"/>
    <w:rsid w:val="00BA40A6"/>
    <w:rsid w:val="00BA74CD"/>
    <w:rsid w:val="00BB37FF"/>
    <w:rsid w:val="00BB5C07"/>
    <w:rsid w:val="00BB6C5E"/>
    <w:rsid w:val="00BC5220"/>
    <w:rsid w:val="00BC7240"/>
    <w:rsid w:val="00BD1571"/>
    <w:rsid w:val="00BD381A"/>
    <w:rsid w:val="00BD505A"/>
    <w:rsid w:val="00BF0AA9"/>
    <w:rsid w:val="00BF260C"/>
    <w:rsid w:val="00BF2F99"/>
    <w:rsid w:val="00BF5D94"/>
    <w:rsid w:val="00C00BB3"/>
    <w:rsid w:val="00C02869"/>
    <w:rsid w:val="00C059C0"/>
    <w:rsid w:val="00C10C44"/>
    <w:rsid w:val="00C11B99"/>
    <w:rsid w:val="00C14F42"/>
    <w:rsid w:val="00C16C9E"/>
    <w:rsid w:val="00C20EFA"/>
    <w:rsid w:val="00C30FCC"/>
    <w:rsid w:val="00C31FFC"/>
    <w:rsid w:val="00C337ED"/>
    <w:rsid w:val="00C35DEE"/>
    <w:rsid w:val="00C45D06"/>
    <w:rsid w:val="00C51B78"/>
    <w:rsid w:val="00C5610A"/>
    <w:rsid w:val="00C565D7"/>
    <w:rsid w:val="00C57F11"/>
    <w:rsid w:val="00C6107C"/>
    <w:rsid w:val="00C62042"/>
    <w:rsid w:val="00C625E3"/>
    <w:rsid w:val="00C83339"/>
    <w:rsid w:val="00C84B1A"/>
    <w:rsid w:val="00C85B65"/>
    <w:rsid w:val="00C863BF"/>
    <w:rsid w:val="00C93BFB"/>
    <w:rsid w:val="00C96FEC"/>
    <w:rsid w:val="00CA20B5"/>
    <w:rsid w:val="00CA4EE5"/>
    <w:rsid w:val="00CA761F"/>
    <w:rsid w:val="00CB09F1"/>
    <w:rsid w:val="00CB3B26"/>
    <w:rsid w:val="00CB6FE2"/>
    <w:rsid w:val="00CD4D8E"/>
    <w:rsid w:val="00CD4DDE"/>
    <w:rsid w:val="00CD5E52"/>
    <w:rsid w:val="00CD686F"/>
    <w:rsid w:val="00CD6CEE"/>
    <w:rsid w:val="00CE050C"/>
    <w:rsid w:val="00CE18F1"/>
    <w:rsid w:val="00CE56B2"/>
    <w:rsid w:val="00CE6C92"/>
    <w:rsid w:val="00CF4D51"/>
    <w:rsid w:val="00D0130E"/>
    <w:rsid w:val="00D02B42"/>
    <w:rsid w:val="00D062B7"/>
    <w:rsid w:val="00D06CAA"/>
    <w:rsid w:val="00D14D29"/>
    <w:rsid w:val="00D169BF"/>
    <w:rsid w:val="00D24C65"/>
    <w:rsid w:val="00D303F8"/>
    <w:rsid w:val="00D51461"/>
    <w:rsid w:val="00D52DDC"/>
    <w:rsid w:val="00D57529"/>
    <w:rsid w:val="00D61B3A"/>
    <w:rsid w:val="00D6290D"/>
    <w:rsid w:val="00D66245"/>
    <w:rsid w:val="00D66AE1"/>
    <w:rsid w:val="00D7109E"/>
    <w:rsid w:val="00D71704"/>
    <w:rsid w:val="00D74F8C"/>
    <w:rsid w:val="00D76091"/>
    <w:rsid w:val="00D77CB9"/>
    <w:rsid w:val="00D8005D"/>
    <w:rsid w:val="00D83EFC"/>
    <w:rsid w:val="00D877F3"/>
    <w:rsid w:val="00D925F3"/>
    <w:rsid w:val="00D936C9"/>
    <w:rsid w:val="00D96651"/>
    <w:rsid w:val="00DA126D"/>
    <w:rsid w:val="00DA454B"/>
    <w:rsid w:val="00DA45E3"/>
    <w:rsid w:val="00DA6473"/>
    <w:rsid w:val="00DA7D3A"/>
    <w:rsid w:val="00DA7D98"/>
    <w:rsid w:val="00DB37F0"/>
    <w:rsid w:val="00DC142B"/>
    <w:rsid w:val="00DD0764"/>
    <w:rsid w:val="00DD2988"/>
    <w:rsid w:val="00DE180E"/>
    <w:rsid w:val="00DE6EA2"/>
    <w:rsid w:val="00DF0E66"/>
    <w:rsid w:val="00DF3E39"/>
    <w:rsid w:val="00DF4AA0"/>
    <w:rsid w:val="00DF639F"/>
    <w:rsid w:val="00E073D6"/>
    <w:rsid w:val="00E147B9"/>
    <w:rsid w:val="00E17CBB"/>
    <w:rsid w:val="00E23309"/>
    <w:rsid w:val="00E272CF"/>
    <w:rsid w:val="00E31949"/>
    <w:rsid w:val="00E36C2C"/>
    <w:rsid w:val="00E37879"/>
    <w:rsid w:val="00E42155"/>
    <w:rsid w:val="00E4418D"/>
    <w:rsid w:val="00E45349"/>
    <w:rsid w:val="00E6434C"/>
    <w:rsid w:val="00E64EE4"/>
    <w:rsid w:val="00E70300"/>
    <w:rsid w:val="00E7037A"/>
    <w:rsid w:val="00E71C1E"/>
    <w:rsid w:val="00E75E2A"/>
    <w:rsid w:val="00E77A7D"/>
    <w:rsid w:val="00E806FB"/>
    <w:rsid w:val="00E81C7E"/>
    <w:rsid w:val="00E82219"/>
    <w:rsid w:val="00E83752"/>
    <w:rsid w:val="00E83C34"/>
    <w:rsid w:val="00E8408C"/>
    <w:rsid w:val="00E849F7"/>
    <w:rsid w:val="00E8609A"/>
    <w:rsid w:val="00E92A72"/>
    <w:rsid w:val="00E957F5"/>
    <w:rsid w:val="00E9763A"/>
    <w:rsid w:val="00EA3888"/>
    <w:rsid w:val="00EA44F5"/>
    <w:rsid w:val="00EB02D8"/>
    <w:rsid w:val="00EC0453"/>
    <w:rsid w:val="00EC130D"/>
    <w:rsid w:val="00EC3453"/>
    <w:rsid w:val="00EC5C83"/>
    <w:rsid w:val="00ED453B"/>
    <w:rsid w:val="00EE2DE4"/>
    <w:rsid w:val="00EE7A96"/>
    <w:rsid w:val="00EF3FAC"/>
    <w:rsid w:val="00EF6819"/>
    <w:rsid w:val="00F040F5"/>
    <w:rsid w:val="00F04D40"/>
    <w:rsid w:val="00F21654"/>
    <w:rsid w:val="00F34292"/>
    <w:rsid w:val="00F365CA"/>
    <w:rsid w:val="00F43EC3"/>
    <w:rsid w:val="00F50A40"/>
    <w:rsid w:val="00F609C8"/>
    <w:rsid w:val="00F6280E"/>
    <w:rsid w:val="00F65C0F"/>
    <w:rsid w:val="00F66CC1"/>
    <w:rsid w:val="00F7431F"/>
    <w:rsid w:val="00F82CC1"/>
    <w:rsid w:val="00F8412C"/>
    <w:rsid w:val="00F86F0E"/>
    <w:rsid w:val="00F91F19"/>
    <w:rsid w:val="00F94DDE"/>
    <w:rsid w:val="00FA11D0"/>
    <w:rsid w:val="00FA2DF9"/>
    <w:rsid w:val="00FB3AEB"/>
    <w:rsid w:val="00FD3152"/>
    <w:rsid w:val="00FD6EC8"/>
    <w:rsid w:val="00FE1659"/>
    <w:rsid w:val="00FE6E13"/>
    <w:rsid w:val="00FF08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1B7C"/>
  <w15:chartTrackingRefBased/>
  <w15:docId w15:val="{CF44D698-8BCA-4576-8B5D-BFEDF7F2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61A6"/>
    <w:rPr>
      <w:sz w:val="24"/>
      <w:szCs w:val="24"/>
      <w:lang w:eastAsia="it-IT"/>
    </w:rPr>
  </w:style>
  <w:style w:type="paragraph" w:styleId="Titolo1">
    <w:name w:val="heading 1"/>
    <w:basedOn w:val="Normale"/>
    <w:next w:val="Normale"/>
    <w:link w:val="Titolo1Carattere"/>
    <w:qFormat/>
    <w:rsid w:val="00D169BF"/>
    <w:pPr>
      <w:keepNext/>
      <w:outlineLvl w:val="0"/>
    </w:pPr>
    <w:rPr>
      <w:sz w:val="32"/>
      <w:lang w:val="it-CH"/>
    </w:rPr>
  </w:style>
  <w:style w:type="paragraph" w:styleId="Titolo3">
    <w:name w:val="heading 3"/>
    <w:basedOn w:val="Normale"/>
    <w:next w:val="Normale"/>
    <w:link w:val="Titolo3Carattere"/>
    <w:qFormat/>
    <w:rsid w:val="00C6107C"/>
    <w:pPr>
      <w:keepNext/>
      <w:outlineLvl w:val="2"/>
    </w:pPr>
    <w:rPr>
      <w:rFonts w:ascii="Verdana" w:hAnsi="Verdana"/>
      <w:i/>
      <w:iCs/>
      <w:szCs w:val="16"/>
    </w:rPr>
  </w:style>
  <w:style w:type="paragraph" w:styleId="Titolo4">
    <w:name w:val="heading 4"/>
    <w:basedOn w:val="Normale"/>
    <w:next w:val="Normale"/>
    <w:link w:val="Titolo4Carattere"/>
    <w:qFormat/>
    <w:rsid w:val="00C6107C"/>
    <w:pPr>
      <w:keepNext/>
      <w:jc w:val="both"/>
      <w:outlineLvl w:val="3"/>
    </w:pPr>
    <w:rPr>
      <w:rFonts w:ascii="Verdana" w:hAnsi="Verdana"/>
      <w:i/>
      <w:iCs/>
      <w:color w:val="FF0000"/>
      <w:lang w:val="de-DE"/>
    </w:rPr>
  </w:style>
  <w:style w:type="paragraph" w:styleId="Titolo9">
    <w:name w:val="heading 9"/>
    <w:basedOn w:val="Normale"/>
    <w:next w:val="Normale"/>
    <w:link w:val="Titolo9Carattere"/>
    <w:uiPriority w:val="9"/>
    <w:semiHidden/>
    <w:unhideWhenUsed/>
    <w:qFormat/>
    <w:rsid w:val="00C6107C"/>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169BF"/>
    <w:rPr>
      <w:sz w:val="32"/>
      <w:szCs w:val="24"/>
      <w:lang w:val="it-CH" w:eastAsia="it-IT"/>
    </w:rPr>
  </w:style>
  <w:style w:type="paragraph" w:styleId="Titolo">
    <w:name w:val="Title"/>
    <w:basedOn w:val="Normale"/>
    <w:link w:val="TitoloCarattere"/>
    <w:qFormat/>
    <w:rsid w:val="00D169BF"/>
    <w:pPr>
      <w:jc w:val="center"/>
    </w:pPr>
    <w:rPr>
      <w:sz w:val="32"/>
      <w:lang w:val="it-CH"/>
    </w:rPr>
  </w:style>
  <w:style w:type="character" w:customStyle="1" w:styleId="TitoloCarattere">
    <w:name w:val="Titolo Carattere"/>
    <w:basedOn w:val="Carpredefinitoparagrafo"/>
    <w:link w:val="Titolo"/>
    <w:rsid w:val="00D169BF"/>
    <w:rPr>
      <w:sz w:val="32"/>
      <w:szCs w:val="24"/>
      <w:lang w:val="it-CH" w:eastAsia="it-IT"/>
    </w:rPr>
  </w:style>
  <w:style w:type="character" w:customStyle="1" w:styleId="Titolo3Carattere">
    <w:name w:val="Titolo 3 Carattere"/>
    <w:basedOn w:val="Carpredefinitoparagrafo"/>
    <w:link w:val="Titolo3"/>
    <w:rsid w:val="00C6107C"/>
    <w:rPr>
      <w:rFonts w:ascii="Verdana" w:hAnsi="Verdana"/>
      <w:i/>
      <w:iCs/>
      <w:sz w:val="24"/>
      <w:szCs w:val="16"/>
      <w:lang w:eastAsia="it-IT"/>
    </w:rPr>
  </w:style>
  <w:style w:type="character" w:customStyle="1" w:styleId="Titolo4Carattere">
    <w:name w:val="Titolo 4 Carattere"/>
    <w:basedOn w:val="Carpredefinitoparagrafo"/>
    <w:link w:val="Titolo4"/>
    <w:rsid w:val="00C6107C"/>
    <w:rPr>
      <w:rFonts w:ascii="Verdana" w:hAnsi="Verdana"/>
      <w:i/>
      <w:iCs/>
      <w:color w:val="FF0000"/>
      <w:sz w:val="24"/>
      <w:szCs w:val="24"/>
      <w:lang w:val="de-DE" w:eastAsia="it-IT"/>
    </w:rPr>
  </w:style>
  <w:style w:type="character" w:customStyle="1" w:styleId="Titolo9Carattere">
    <w:name w:val="Titolo 9 Carattere"/>
    <w:basedOn w:val="Carpredefinitoparagrafo"/>
    <w:link w:val="Titolo9"/>
    <w:uiPriority w:val="9"/>
    <w:semiHidden/>
    <w:rsid w:val="00C6107C"/>
    <w:rPr>
      <w:rFonts w:ascii="Cambria" w:hAnsi="Cambria"/>
      <w:sz w:val="22"/>
      <w:szCs w:val="22"/>
      <w:lang w:eastAsia="it-IT"/>
    </w:rPr>
  </w:style>
  <w:style w:type="paragraph" w:styleId="Corpotesto">
    <w:name w:val="Body Text"/>
    <w:basedOn w:val="Normale"/>
    <w:link w:val="CorpotestoCarattere"/>
    <w:semiHidden/>
    <w:rsid w:val="00C6107C"/>
    <w:pPr>
      <w:jc w:val="both"/>
    </w:pPr>
    <w:rPr>
      <w:rFonts w:ascii="Verdana" w:hAnsi="Verdana"/>
      <w:color w:val="0000FF"/>
    </w:rPr>
  </w:style>
  <w:style w:type="character" w:customStyle="1" w:styleId="CorpotestoCarattere">
    <w:name w:val="Corpo testo Carattere"/>
    <w:basedOn w:val="Carpredefinitoparagrafo"/>
    <w:link w:val="Corpotesto"/>
    <w:semiHidden/>
    <w:rsid w:val="00C6107C"/>
    <w:rPr>
      <w:rFonts w:ascii="Verdana" w:hAnsi="Verdana"/>
      <w:color w:val="0000FF"/>
      <w:sz w:val="24"/>
      <w:szCs w:val="24"/>
      <w:lang w:eastAsia="it-IT"/>
    </w:rPr>
  </w:style>
  <w:style w:type="paragraph" w:styleId="NormaleWeb">
    <w:name w:val="Normal (Web)"/>
    <w:basedOn w:val="Normale"/>
    <w:uiPriority w:val="99"/>
    <w:semiHidden/>
    <w:rsid w:val="00C6107C"/>
    <w:pPr>
      <w:spacing w:before="100" w:beforeAutospacing="1" w:after="100" w:afterAutospacing="1"/>
    </w:pPr>
    <w:rPr>
      <w:rFonts w:ascii="Arial Unicode MS" w:eastAsia="Arial Unicode MS" w:hAnsi="Arial Unicode MS" w:cs="Arial Unicode MS"/>
    </w:rPr>
  </w:style>
  <w:style w:type="paragraph" w:styleId="Rientrocorpodeltesto">
    <w:name w:val="Body Text Indent"/>
    <w:basedOn w:val="Normale"/>
    <w:link w:val="RientrocorpodeltestoCarattere"/>
    <w:semiHidden/>
    <w:rsid w:val="00C6107C"/>
    <w:pPr>
      <w:ind w:left="360"/>
      <w:jc w:val="both"/>
    </w:pPr>
    <w:rPr>
      <w:rFonts w:ascii="Arial" w:hAnsi="Arial" w:cs="Arial"/>
      <w:color w:val="FF0000"/>
    </w:rPr>
  </w:style>
  <w:style w:type="character" w:customStyle="1" w:styleId="RientrocorpodeltestoCarattere">
    <w:name w:val="Rientro corpo del testo Carattere"/>
    <w:basedOn w:val="Carpredefinitoparagrafo"/>
    <w:link w:val="Rientrocorpodeltesto"/>
    <w:semiHidden/>
    <w:rsid w:val="00C6107C"/>
    <w:rPr>
      <w:rFonts w:ascii="Arial" w:hAnsi="Arial" w:cs="Arial"/>
      <w:color w:val="FF0000"/>
      <w:sz w:val="24"/>
      <w:szCs w:val="24"/>
      <w:lang w:eastAsia="it-IT"/>
    </w:rPr>
  </w:style>
  <w:style w:type="paragraph" w:styleId="Corpodeltesto2">
    <w:name w:val="Body Text 2"/>
    <w:basedOn w:val="Normale"/>
    <w:link w:val="Corpodeltesto2Carattere"/>
    <w:semiHidden/>
    <w:rsid w:val="00C6107C"/>
    <w:pPr>
      <w:spacing w:after="200" w:line="276" w:lineRule="auto"/>
      <w:jc w:val="both"/>
    </w:pPr>
    <w:rPr>
      <w:rFonts w:ascii="Calibri" w:eastAsia="Calibri" w:hAnsi="Calibri"/>
      <w:sz w:val="22"/>
      <w:szCs w:val="22"/>
      <w:lang w:eastAsia="en-US"/>
    </w:rPr>
  </w:style>
  <w:style w:type="character" w:customStyle="1" w:styleId="Corpodeltesto2Carattere">
    <w:name w:val="Corpo del testo 2 Carattere"/>
    <w:basedOn w:val="Carpredefinitoparagrafo"/>
    <w:link w:val="Corpodeltesto2"/>
    <w:semiHidden/>
    <w:rsid w:val="00C6107C"/>
    <w:rPr>
      <w:rFonts w:ascii="Calibri" w:eastAsia="Calibri" w:hAnsi="Calibri"/>
      <w:sz w:val="22"/>
      <w:szCs w:val="22"/>
    </w:rPr>
  </w:style>
  <w:style w:type="paragraph" w:styleId="Elenco2">
    <w:name w:val="List 2"/>
    <w:basedOn w:val="Normale"/>
    <w:semiHidden/>
    <w:rsid w:val="00C6107C"/>
    <w:pPr>
      <w:ind w:left="566" w:hanging="283"/>
      <w:jc w:val="both"/>
    </w:pPr>
    <w:rPr>
      <w:sz w:val="28"/>
      <w:szCs w:val="20"/>
    </w:rPr>
  </w:style>
  <w:style w:type="paragraph" w:customStyle="1" w:styleId="Corpodeltesto21">
    <w:name w:val="Corpo del testo 21"/>
    <w:basedOn w:val="Normale"/>
    <w:rsid w:val="00C6107C"/>
    <w:pPr>
      <w:ind w:left="357" w:hanging="357"/>
      <w:jc w:val="both"/>
    </w:pPr>
    <w:rPr>
      <w:rFonts w:ascii="Arial" w:hAnsi="Arial"/>
      <w:szCs w:val="20"/>
    </w:rPr>
  </w:style>
  <w:style w:type="paragraph" w:styleId="Elenco">
    <w:name w:val="List"/>
    <w:basedOn w:val="Normale"/>
    <w:uiPriority w:val="99"/>
    <w:unhideWhenUsed/>
    <w:rsid w:val="00C6107C"/>
    <w:pPr>
      <w:ind w:left="283" w:hanging="283"/>
      <w:contextualSpacing/>
    </w:pPr>
  </w:style>
  <w:style w:type="table" w:styleId="Grigliatabella">
    <w:name w:val="Table Grid"/>
    <w:basedOn w:val="Tabellanormale"/>
    <w:uiPriority w:val="59"/>
    <w:rsid w:val="00016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B6C5E"/>
    <w:pPr>
      <w:ind w:left="720"/>
      <w:contextualSpacing/>
    </w:pPr>
  </w:style>
  <w:style w:type="paragraph" w:styleId="Testofumetto">
    <w:name w:val="Balloon Text"/>
    <w:basedOn w:val="Normale"/>
    <w:link w:val="TestofumettoCarattere"/>
    <w:uiPriority w:val="99"/>
    <w:semiHidden/>
    <w:unhideWhenUsed/>
    <w:rsid w:val="00F8412C"/>
    <w:rPr>
      <w:sz w:val="18"/>
      <w:szCs w:val="18"/>
    </w:rPr>
  </w:style>
  <w:style w:type="character" w:customStyle="1" w:styleId="TestofumettoCarattere">
    <w:name w:val="Testo fumetto Carattere"/>
    <w:basedOn w:val="Carpredefinitoparagrafo"/>
    <w:link w:val="Testofumetto"/>
    <w:uiPriority w:val="99"/>
    <w:semiHidden/>
    <w:rsid w:val="00F8412C"/>
    <w:rPr>
      <w:sz w:val="18"/>
      <w:szCs w:val="18"/>
      <w:lang w:eastAsia="it-IT"/>
    </w:rPr>
  </w:style>
  <w:style w:type="paragraph" w:styleId="Pidipagina">
    <w:name w:val="footer"/>
    <w:basedOn w:val="Normale"/>
    <w:link w:val="PidipaginaCarattere"/>
    <w:uiPriority w:val="99"/>
    <w:unhideWhenUsed/>
    <w:rsid w:val="00733693"/>
    <w:pPr>
      <w:tabs>
        <w:tab w:val="center" w:pos="4819"/>
        <w:tab w:val="right" w:pos="9638"/>
      </w:tabs>
    </w:pPr>
  </w:style>
  <w:style w:type="character" w:customStyle="1" w:styleId="PidipaginaCarattere">
    <w:name w:val="Piè di pagina Carattere"/>
    <w:basedOn w:val="Carpredefinitoparagrafo"/>
    <w:link w:val="Pidipagina"/>
    <w:uiPriority w:val="99"/>
    <w:rsid w:val="00733693"/>
    <w:rPr>
      <w:sz w:val="24"/>
      <w:szCs w:val="24"/>
      <w:lang w:eastAsia="it-IT"/>
    </w:rPr>
  </w:style>
  <w:style w:type="character" w:styleId="Numeropagina">
    <w:name w:val="page number"/>
    <w:basedOn w:val="Carpredefinitoparagrafo"/>
    <w:uiPriority w:val="99"/>
    <w:semiHidden/>
    <w:unhideWhenUsed/>
    <w:rsid w:val="00733693"/>
  </w:style>
  <w:style w:type="paragraph" w:styleId="Revisione">
    <w:name w:val="Revision"/>
    <w:hidden/>
    <w:uiPriority w:val="99"/>
    <w:semiHidden/>
    <w:rsid w:val="00E7037A"/>
    <w:rPr>
      <w:sz w:val="24"/>
      <w:szCs w:val="24"/>
      <w:lang w:eastAsia="it-IT"/>
    </w:rPr>
  </w:style>
  <w:style w:type="character" w:styleId="Rimandocommento">
    <w:name w:val="annotation reference"/>
    <w:basedOn w:val="Carpredefinitoparagrafo"/>
    <w:uiPriority w:val="99"/>
    <w:semiHidden/>
    <w:unhideWhenUsed/>
    <w:rsid w:val="00D77CB9"/>
    <w:rPr>
      <w:sz w:val="16"/>
      <w:szCs w:val="16"/>
    </w:rPr>
  </w:style>
  <w:style w:type="paragraph" w:styleId="Testocommento">
    <w:name w:val="annotation text"/>
    <w:basedOn w:val="Normale"/>
    <w:link w:val="TestocommentoCarattere"/>
    <w:uiPriority w:val="99"/>
    <w:semiHidden/>
    <w:unhideWhenUsed/>
    <w:rsid w:val="00D77CB9"/>
    <w:rPr>
      <w:sz w:val="20"/>
      <w:szCs w:val="20"/>
    </w:rPr>
  </w:style>
  <w:style w:type="character" w:customStyle="1" w:styleId="TestocommentoCarattere">
    <w:name w:val="Testo commento Carattere"/>
    <w:basedOn w:val="Carpredefinitoparagrafo"/>
    <w:link w:val="Testocommento"/>
    <w:uiPriority w:val="99"/>
    <w:semiHidden/>
    <w:rsid w:val="00D77CB9"/>
    <w:rPr>
      <w:lang w:eastAsia="it-IT"/>
    </w:rPr>
  </w:style>
  <w:style w:type="paragraph" w:styleId="Soggettocommento">
    <w:name w:val="annotation subject"/>
    <w:basedOn w:val="Testocommento"/>
    <w:next w:val="Testocommento"/>
    <w:link w:val="SoggettocommentoCarattere"/>
    <w:uiPriority w:val="99"/>
    <w:semiHidden/>
    <w:unhideWhenUsed/>
    <w:rsid w:val="00D77CB9"/>
    <w:rPr>
      <w:b/>
      <w:bCs/>
    </w:rPr>
  </w:style>
  <w:style w:type="character" w:customStyle="1" w:styleId="SoggettocommentoCarattere">
    <w:name w:val="Soggetto commento Carattere"/>
    <w:basedOn w:val="TestocommentoCarattere"/>
    <w:link w:val="Soggettocommento"/>
    <w:uiPriority w:val="99"/>
    <w:semiHidden/>
    <w:rsid w:val="00D77CB9"/>
    <w:rPr>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763167">
      <w:bodyDiv w:val="1"/>
      <w:marLeft w:val="0"/>
      <w:marRight w:val="0"/>
      <w:marTop w:val="0"/>
      <w:marBottom w:val="0"/>
      <w:divBdr>
        <w:top w:val="none" w:sz="0" w:space="0" w:color="auto"/>
        <w:left w:val="none" w:sz="0" w:space="0" w:color="auto"/>
        <w:bottom w:val="none" w:sz="0" w:space="0" w:color="auto"/>
        <w:right w:val="none" w:sz="0" w:space="0" w:color="auto"/>
      </w:divBdr>
      <w:divsChild>
        <w:div w:id="1241599063">
          <w:marLeft w:val="0"/>
          <w:marRight w:val="0"/>
          <w:marTop w:val="0"/>
          <w:marBottom w:val="0"/>
          <w:divBdr>
            <w:top w:val="none" w:sz="0" w:space="0" w:color="auto"/>
            <w:left w:val="none" w:sz="0" w:space="0" w:color="auto"/>
            <w:bottom w:val="none" w:sz="0" w:space="0" w:color="auto"/>
            <w:right w:val="none" w:sz="0" w:space="0" w:color="auto"/>
          </w:divBdr>
          <w:divsChild>
            <w:div w:id="1365669568">
              <w:marLeft w:val="0"/>
              <w:marRight w:val="0"/>
              <w:marTop w:val="0"/>
              <w:marBottom w:val="0"/>
              <w:divBdr>
                <w:top w:val="none" w:sz="0" w:space="0" w:color="auto"/>
                <w:left w:val="none" w:sz="0" w:space="0" w:color="auto"/>
                <w:bottom w:val="none" w:sz="0" w:space="0" w:color="auto"/>
                <w:right w:val="none" w:sz="0" w:space="0" w:color="auto"/>
              </w:divBdr>
              <w:divsChild>
                <w:div w:id="21227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565294">
          <w:marLeft w:val="0"/>
          <w:marRight w:val="0"/>
          <w:marTop w:val="0"/>
          <w:marBottom w:val="0"/>
          <w:divBdr>
            <w:top w:val="none" w:sz="0" w:space="0" w:color="auto"/>
            <w:left w:val="none" w:sz="0" w:space="0" w:color="auto"/>
            <w:bottom w:val="none" w:sz="0" w:space="0" w:color="auto"/>
            <w:right w:val="none" w:sz="0" w:space="0" w:color="auto"/>
          </w:divBdr>
          <w:divsChild>
            <w:div w:id="1252198765">
              <w:marLeft w:val="0"/>
              <w:marRight w:val="0"/>
              <w:marTop w:val="0"/>
              <w:marBottom w:val="0"/>
              <w:divBdr>
                <w:top w:val="none" w:sz="0" w:space="0" w:color="auto"/>
                <w:left w:val="none" w:sz="0" w:space="0" w:color="auto"/>
                <w:bottom w:val="none" w:sz="0" w:space="0" w:color="auto"/>
                <w:right w:val="none" w:sz="0" w:space="0" w:color="auto"/>
              </w:divBdr>
              <w:divsChild>
                <w:div w:id="9475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1137">
          <w:marLeft w:val="0"/>
          <w:marRight w:val="0"/>
          <w:marTop w:val="0"/>
          <w:marBottom w:val="0"/>
          <w:divBdr>
            <w:top w:val="none" w:sz="0" w:space="0" w:color="auto"/>
            <w:left w:val="none" w:sz="0" w:space="0" w:color="auto"/>
            <w:bottom w:val="none" w:sz="0" w:space="0" w:color="auto"/>
            <w:right w:val="none" w:sz="0" w:space="0" w:color="auto"/>
          </w:divBdr>
          <w:divsChild>
            <w:div w:id="401148772">
              <w:marLeft w:val="0"/>
              <w:marRight w:val="0"/>
              <w:marTop w:val="0"/>
              <w:marBottom w:val="0"/>
              <w:divBdr>
                <w:top w:val="none" w:sz="0" w:space="0" w:color="auto"/>
                <w:left w:val="none" w:sz="0" w:space="0" w:color="auto"/>
                <w:bottom w:val="none" w:sz="0" w:space="0" w:color="auto"/>
                <w:right w:val="none" w:sz="0" w:space="0" w:color="auto"/>
              </w:divBdr>
              <w:divsChild>
                <w:div w:id="6859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8872">
          <w:marLeft w:val="0"/>
          <w:marRight w:val="0"/>
          <w:marTop w:val="0"/>
          <w:marBottom w:val="0"/>
          <w:divBdr>
            <w:top w:val="none" w:sz="0" w:space="0" w:color="auto"/>
            <w:left w:val="none" w:sz="0" w:space="0" w:color="auto"/>
            <w:bottom w:val="none" w:sz="0" w:space="0" w:color="auto"/>
            <w:right w:val="none" w:sz="0" w:space="0" w:color="auto"/>
          </w:divBdr>
          <w:divsChild>
            <w:div w:id="1858734785">
              <w:marLeft w:val="0"/>
              <w:marRight w:val="0"/>
              <w:marTop w:val="0"/>
              <w:marBottom w:val="0"/>
              <w:divBdr>
                <w:top w:val="none" w:sz="0" w:space="0" w:color="auto"/>
                <w:left w:val="none" w:sz="0" w:space="0" w:color="auto"/>
                <w:bottom w:val="none" w:sz="0" w:space="0" w:color="auto"/>
                <w:right w:val="none" w:sz="0" w:space="0" w:color="auto"/>
              </w:divBdr>
              <w:divsChild>
                <w:div w:id="19232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31477">
          <w:marLeft w:val="0"/>
          <w:marRight w:val="0"/>
          <w:marTop w:val="0"/>
          <w:marBottom w:val="0"/>
          <w:divBdr>
            <w:top w:val="none" w:sz="0" w:space="0" w:color="auto"/>
            <w:left w:val="none" w:sz="0" w:space="0" w:color="auto"/>
            <w:bottom w:val="none" w:sz="0" w:space="0" w:color="auto"/>
            <w:right w:val="none" w:sz="0" w:space="0" w:color="auto"/>
          </w:divBdr>
          <w:divsChild>
            <w:div w:id="1653868716">
              <w:marLeft w:val="0"/>
              <w:marRight w:val="0"/>
              <w:marTop w:val="0"/>
              <w:marBottom w:val="0"/>
              <w:divBdr>
                <w:top w:val="none" w:sz="0" w:space="0" w:color="auto"/>
                <w:left w:val="none" w:sz="0" w:space="0" w:color="auto"/>
                <w:bottom w:val="none" w:sz="0" w:space="0" w:color="auto"/>
                <w:right w:val="none" w:sz="0" w:space="0" w:color="auto"/>
              </w:divBdr>
              <w:divsChild>
                <w:div w:id="12712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198436">
          <w:marLeft w:val="0"/>
          <w:marRight w:val="0"/>
          <w:marTop w:val="0"/>
          <w:marBottom w:val="0"/>
          <w:divBdr>
            <w:top w:val="none" w:sz="0" w:space="0" w:color="auto"/>
            <w:left w:val="none" w:sz="0" w:space="0" w:color="auto"/>
            <w:bottom w:val="none" w:sz="0" w:space="0" w:color="auto"/>
            <w:right w:val="none" w:sz="0" w:space="0" w:color="auto"/>
          </w:divBdr>
          <w:divsChild>
            <w:div w:id="1760249243">
              <w:marLeft w:val="0"/>
              <w:marRight w:val="0"/>
              <w:marTop w:val="0"/>
              <w:marBottom w:val="0"/>
              <w:divBdr>
                <w:top w:val="none" w:sz="0" w:space="0" w:color="auto"/>
                <w:left w:val="none" w:sz="0" w:space="0" w:color="auto"/>
                <w:bottom w:val="none" w:sz="0" w:space="0" w:color="auto"/>
                <w:right w:val="none" w:sz="0" w:space="0" w:color="auto"/>
              </w:divBdr>
              <w:divsChild>
                <w:div w:id="1327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856387">
          <w:marLeft w:val="0"/>
          <w:marRight w:val="0"/>
          <w:marTop w:val="0"/>
          <w:marBottom w:val="0"/>
          <w:divBdr>
            <w:top w:val="none" w:sz="0" w:space="0" w:color="auto"/>
            <w:left w:val="none" w:sz="0" w:space="0" w:color="auto"/>
            <w:bottom w:val="none" w:sz="0" w:space="0" w:color="auto"/>
            <w:right w:val="none" w:sz="0" w:space="0" w:color="auto"/>
          </w:divBdr>
          <w:divsChild>
            <w:div w:id="1753774201">
              <w:marLeft w:val="0"/>
              <w:marRight w:val="0"/>
              <w:marTop w:val="0"/>
              <w:marBottom w:val="0"/>
              <w:divBdr>
                <w:top w:val="none" w:sz="0" w:space="0" w:color="auto"/>
                <w:left w:val="none" w:sz="0" w:space="0" w:color="auto"/>
                <w:bottom w:val="none" w:sz="0" w:space="0" w:color="auto"/>
                <w:right w:val="none" w:sz="0" w:space="0" w:color="auto"/>
              </w:divBdr>
              <w:divsChild>
                <w:div w:id="3381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64576">
          <w:marLeft w:val="0"/>
          <w:marRight w:val="0"/>
          <w:marTop w:val="0"/>
          <w:marBottom w:val="0"/>
          <w:divBdr>
            <w:top w:val="none" w:sz="0" w:space="0" w:color="auto"/>
            <w:left w:val="none" w:sz="0" w:space="0" w:color="auto"/>
            <w:bottom w:val="none" w:sz="0" w:space="0" w:color="auto"/>
            <w:right w:val="none" w:sz="0" w:space="0" w:color="auto"/>
          </w:divBdr>
          <w:divsChild>
            <w:div w:id="2078551298">
              <w:marLeft w:val="0"/>
              <w:marRight w:val="0"/>
              <w:marTop w:val="0"/>
              <w:marBottom w:val="0"/>
              <w:divBdr>
                <w:top w:val="none" w:sz="0" w:space="0" w:color="auto"/>
                <w:left w:val="none" w:sz="0" w:space="0" w:color="auto"/>
                <w:bottom w:val="none" w:sz="0" w:space="0" w:color="auto"/>
                <w:right w:val="none" w:sz="0" w:space="0" w:color="auto"/>
              </w:divBdr>
              <w:divsChild>
                <w:div w:id="940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38840">
          <w:marLeft w:val="0"/>
          <w:marRight w:val="0"/>
          <w:marTop w:val="0"/>
          <w:marBottom w:val="0"/>
          <w:divBdr>
            <w:top w:val="none" w:sz="0" w:space="0" w:color="auto"/>
            <w:left w:val="none" w:sz="0" w:space="0" w:color="auto"/>
            <w:bottom w:val="none" w:sz="0" w:space="0" w:color="auto"/>
            <w:right w:val="none" w:sz="0" w:space="0" w:color="auto"/>
          </w:divBdr>
          <w:divsChild>
            <w:div w:id="1590239059">
              <w:marLeft w:val="0"/>
              <w:marRight w:val="0"/>
              <w:marTop w:val="0"/>
              <w:marBottom w:val="0"/>
              <w:divBdr>
                <w:top w:val="none" w:sz="0" w:space="0" w:color="auto"/>
                <w:left w:val="none" w:sz="0" w:space="0" w:color="auto"/>
                <w:bottom w:val="none" w:sz="0" w:space="0" w:color="auto"/>
                <w:right w:val="none" w:sz="0" w:space="0" w:color="auto"/>
              </w:divBdr>
              <w:divsChild>
                <w:div w:id="7013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5690</Words>
  <Characters>32439</Characters>
  <Application>Microsoft Office Word</Application>
  <DocSecurity>0</DocSecurity>
  <Lines>270</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SETZU</dc:creator>
  <cp:keywords/>
  <dc:description/>
  <cp:lastModifiedBy>Marco Palazzo</cp:lastModifiedBy>
  <cp:revision>2</cp:revision>
  <cp:lastPrinted>2021-09-07T07:38:00Z</cp:lastPrinted>
  <dcterms:created xsi:type="dcterms:W3CDTF">2021-11-19T17:51:00Z</dcterms:created>
  <dcterms:modified xsi:type="dcterms:W3CDTF">2021-11-19T17:51:00Z</dcterms:modified>
</cp:coreProperties>
</file>